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51C8B">
      <w:pPr>
        <w:spacing w:line="360" w:lineRule="auto"/>
        <w:jc w:val="left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Hans"/>
        </w:rPr>
        <w:t>:</w:t>
      </w:r>
    </w:p>
    <w:p w14:paraId="6847A3A7">
      <w:pPr>
        <w:pStyle w:val="2"/>
        <w:adjustRightInd w:val="0"/>
        <w:snapToGrid w:val="0"/>
        <w:spacing w:before="0" w:after="0" w:line="580" w:lineRule="exact"/>
        <w:ind w:firstLine="600" w:firstLineChars="200"/>
        <w:rPr>
          <w:rFonts w:hint="eastAsia" w:ascii="黑体" w:hAnsi="黑体" w:eastAsia="黑体" w:cs="黑体"/>
          <w:b w:val="0"/>
          <w:bCs w:val="0"/>
          <w:color w:val="000000"/>
          <w:kern w:val="2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0"/>
          <w:szCs w:val="30"/>
          <w:lang w:eastAsia="zh-Hans"/>
        </w:rPr>
        <w:t>评分标准</w:t>
      </w:r>
    </w:p>
    <w:p w14:paraId="68BD336D">
      <w:pPr>
        <w:pStyle w:val="5"/>
        <w:ind w:firstLine="480" w:firstLineChars="200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1</w:t>
      </w:r>
      <w:r>
        <w:rPr>
          <w:rFonts w:ascii="仿宋_GB2312" w:hAnsi="仿宋_GB2312" w:eastAsia="仿宋_GB2312" w:cs="仿宋_GB2312"/>
          <w:color w:val="000000"/>
        </w:rPr>
        <w:t>.</w:t>
      </w:r>
      <w:r>
        <w:rPr>
          <w:rFonts w:hint="eastAsia" w:ascii="仿宋_GB2312" w:hAnsi="仿宋_GB2312" w:eastAsia="仿宋_GB2312" w:cs="仿宋_GB2312"/>
          <w:color w:val="000000"/>
        </w:rPr>
        <w:t xml:space="preserve"> 全国赛主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</w:rPr>
        <w:t>题类、企业命题类评分标准</w:t>
      </w:r>
    </w:p>
    <w:p w14:paraId="54011D15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pacing w:val="6"/>
        </w:rPr>
        <w:t>全国赛主题类评分标准将参照全国赛的最新要求，产教融合类物理实验仪器类参照全国赛自选类要求。</w:t>
      </w:r>
    </w:p>
    <w:p w14:paraId="4F6FB19C">
      <w:pPr>
        <w:pStyle w:val="5"/>
        <w:ind w:firstLine="480" w:firstLineChars="200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2</w:t>
      </w:r>
      <w:r>
        <w:rPr>
          <w:rFonts w:ascii="仿宋_GB2312" w:hAnsi="仿宋_GB2312" w:eastAsia="仿宋_GB2312" w:cs="仿宋_GB2312"/>
          <w:color w:val="000000"/>
        </w:rPr>
        <w:t>.</w:t>
      </w:r>
      <w:r>
        <w:rPr>
          <w:rFonts w:hint="eastAsia" w:ascii="仿宋_GB2312" w:hAnsi="仿宋_GB2312" w:eastAsia="仿宋_GB2312" w:cs="仿宋_GB2312"/>
          <w:color w:val="000000"/>
        </w:rPr>
        <w:t>科技作品主题类评分标准</w:t>
      </w:r>
    </w:p>
    <w:p w14:paraId="0AC14873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pacing w:val="6"/>
        </w:rPr>
        <w:t>网评环节专家评分的满分为100分。主要包括如下内容：</w:t>
      </w:r>
    </w:p>
    <w:p w14:paraId="646F47D1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pacing w:val="6"/>
        </w:rPr>
        <w:t>（1）科学性（满分20分）：选题具有科学意义和研究价值；科学理论运用准确，研究方法先进可行；设计思路清晰，技术方案科学合理有特色，实施方案科学合理。</w:t>
      </w:r>
    </w:p>
    <w:p w14:paraId="681305EF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pacing w:val="6"/>
        </w:rPr>
        <w:t>（2）物理思想（满分20分）：选题符合竞赛主题要求，所研究内容的物理背景描述清晰，物理原理正确，并突出物理思想。</w:t>
      </w:r>
    </w:p>
    <w:p w14:paraId="5C3146B4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pacing w:val="6"/>
        </w:rPr>
        <w:t>（3）创新性（满分20分）：有创新性思维，有独创性和新颖性，创新点明显。</w:t>
      </w:r>
    </w:p>
    <w:p w14:paraId="6CBF5256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pacing w:val="6"/>
        </w:rPr>
        <w:t>（4）规范性（满分25分）：研究报告内容充实，表述清楚，论据充分，格式符合科学规范，总体质量高；研究过程完整，资料丰富、齐全，并有足够的调查、实验、制作、求证等方面工作量；研究结果的数据及分析充分，有说服力；研究达到一定阶段，有阶段性成果或终期成果。</w:t>
      </w:r>
    </w:p>
    <w:p w14:paraId="421483A3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pacing w:val="6"/>
        </w:rPr>
        <w:t>（5）可实施性（满分15分）：竞赛作品应用价值高，成熟程度高，预期经济效益好，推广价值大，开发使用的性价比高。</w:t>
      </w:r>
    </w:p>
    <w:p w14:paraId="78B4607C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pacing w:val="6"/>
        </w:rPr>
        <w:t>答辩环节专家评分的满分为100分。主要包括如下内容：</w:t>
      </w:r>
    </w:p>
    <w:p w14:paraId="2CAF5A8D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pacing w:val="6"/>
        </w:rPr>
        <w:t>（1）科学性（满分15分）：选题具有科学意义和研究价值；科学理论运用准确，研究方法先进可行；设计思路清晰，技术方案科学合理有特色，实施方案科学合理</w:t>
      </w:r>
    </w:p>
    <w:p w14:paraId="1622254E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pacing w:val="6"/>
        </w:rPr>
        <w:t>（2）物理思想（满分</w:t>
      </w:r>
      <w:r>
        <w:rPr>
          <w:rFonts w:ascii="仿宋" w:hAnsi="仿宋" w:eastAsia="仿宋" w:cs="仿宋"/>
          <w:color w:val="000000"/>
          <w:spacing w:val="6"/>
        </w:rPr>
        <w:t>20</w:t>
      </w:r>
      <w:r>
        <w:rPr>
          <w:rFonts w:hint="eastAsia" w:ascii="仿宋" w:hAnsi="仿宋" w:eastAsia="仿宋" w:cs="仿宋"/>
          <w:color w:val="000000"/>
          <w:spacing w:val="6"/>
        </w:rPr>
        <w:t>分）：选题符合竞赛主题要求，所研究内容的物理背景描述清晰，物理原理正确，并突出物理思想。</w:t>
      </w:r>
    </w:p>
    <w:p w14:paraId="5C9CD24F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pacing w:val="6"/>
        </w:rPr>
        <w:t>（3）创新性（满分</w:t>
      </w:r>
      <w:r>
        <w:rPr>
          <w:rFonts w:ascii="仿宋" w:hAnsi="仿宋" w:eastAsia="仿宋" w:cs="仿宋"/>
          <w:color w:val="000000"/>
          <w:spacing w:val="6"/>
        </w:rPr>
        <w:t>20</w:t>
      </w:r>
      <w:r>
        <w:rPr>
          <w:rFonts w:hint="eastAsia" w:ascii="仿宋" w:hAnsi="仿宋" w:eastAsia="仿宋" w:cs="仿宋"/>
          <w:color w:val="000000"/>
          <w:spacing w:val="6"/>
        </w:rPr>
        <w:t>分）：有创新性思维，有独创性和新颖性，创新点明显。</w:t>
      </w:r>
    </w:p>
    <w:p w14:paraId="67D92909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pacing w:val="6"/>
        </w:rPr>
        <w:t>（4）规范性（满分15分）：研究报告内容充实，表述清楚，论据充分，格式符合科学规范，总体质量高；研究过程完整，资料丰富、齐全，并有足够的调查、实验、制作、求证等方面工作量；研究结果的数据及分析充分，有说服力；研究达到一定阶段，有阶段性成果或终期成果。</w:t>
      </w:r>
    </w:p>
    <w:p w14:paraId="682521AB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pacing w:val="6"/>
        </w:rPr>
        <w:t>（5）可实施性（满分15分）：竞赛作品应用价值高，成熟程度高，预期经济效益好，推广价值大，开发使用的性价比高。</w:t>
      </w:r>
    </w:p>
    <w:p w14:paraId="6749F8F6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pacing w:val="6"/>
        </w:rPr>
        <w:t>（6）答辩过程（满分</w:t>
      </w:r>
      <w:r>
        <w:rPr>
          <w:rFonts w:ascii="仿宋" w:hAnsi="仿宋" w:eastAsia="仿宋" w:cs="仿宋"/>
          <w:color w:val="000000"/>
          <w:spacing w:val="6"/>
        </w:rPr>
        <w:t>15</w:t>
      </w:r>
      <w:r>
        <w:rPr>
          <w:rFonts w:hint="eastAsia" w:ascii="仿宋" w:hAnsi="仿宋" w:eastAsia="仿宋" w:cs="仿宋"/>
          <w:color w:val="000000"/>
          <w:spacing w:val="6"/>
        </w:rPr>
        <w:t>分）：答辩思路清晰，表述清楚，陈述流畅，观点正确；能够准确回答提出的问题。</w:t>
      </w:r>
    </w:p>
    <w:p w14:paraId="7D284787">
      <w:pPr>
        <w:pStyle w:val="5"/>
        <w:ind w:firstLine="480" w:firstLineChars="200"/>
        <w:rPr>
          <w:rFonts w:hint="eastAsia" w:ascii="仿宋" w:hAnsi="仿宋" w:eastAsia="仿宋" w:cs="仿宋"/>
          <w:color w:val="000000"/>
          <w:spacing w:val="6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</w:rPr>
        <w:t>3</w:t>
      </w:r>
      <w:r>
        <w:rPr>
          <w:rFonts w:ascii="仿宋_GB2312" w:hAnsi="仿宋_GB2312" w:eastAsia="仿宋_GB2312" w:cs="仿宋_GB2312"/>
          <w:color w:val="000000"/>
        </w:rPr>
        <w:t>.</w:t>
      </w:r>
      <w:r>
        <w:rPr>
          <w:rFonts w:hint="eastAsia" w:ascii="仿宋_GB2312" w:hAnsi="仿宋_GB2312" w:eastAsia="仿宋_GB2312" w:cs="仿宋_GB2312"/>
          <w:color w:val="000000"/>
        </w:rPr>
        <w:t>作品推广类项目的评分标准</w:t>
      </w:r>
    </w:p>
    <w:p w14:paraId="74F895DA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  <w:lang w:eastAsia="zh-Hans"/>
        </w:rPr>
      </w:pPr>
      <w:r>
        <w:rPr>
          <w:rFonts w:hint="eastAsia" w:ascii="仿宋" w:hAnsi="仿宋" w:eastAsia="仿宋" w:cs="仿宋"/>
          <w:color w:val="000000"/>
          <w:spacing w:val="6"/>
          <w:lang w:eastAsia="zh-Hans"/>
        </w:rPr>
        <w:t>网评环节专家评分，满分100分，具体如下：</w:t>
      </w:r>
    </w:p>
    <w:p w14:paraId="084ECDB4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  <w:lang w:eastAsia="zh-Hans"/>
        </w:rPr>
      </w:pPr>
      <w:r>
        <w:rPr>
          <w:rFonts w:hint="eastAsia" w:ascii="仿宋" w:hAnsi="仿宋" w:eastAsia="仿宋" w:cs="仿宋"/>
          <w:color w:val="000000"/>
          <w:spacing w:val="6"/>
          <w:lang w:eastAsia="zh-Hans"/>
        </w:rPr>
        <w:t>（1）创新性（</w:t>
      </w:r>
      <w:r>
        <w:rPr>
          <w:rFonts w:hint="eastAsia" w:ascii="仿宋" w:hAnsi="仿宋" w:eastAsia="仿宋" w:cs="仿宋"/>
          <w:color w:val="000000"/>
          <w:spacing w:val="6"/>
        </w:rPr>
        <w:t>满分20分</w:t>
      </w:r>
      <w:r>
        <w:rPr>
          <w:rFonts w:hint="eastAsia" w:ascii="仿宋" w:hAnsi="仿宋" w:eastAsia="仿宋" w:cs="仿宋"/>
          <w:color w:val="000000"/>
          <w:spacing w:val="6"/>
          <w:lang w:eastAsia="zh-Hans"/>
        </w:rPr>
        <w:t>）：产品突出原始创意的价值，有创新性思维、独创性和新颖性，创新点明显，不鼓励模仿。</w:t>
      </w:r>
    </w:p>
    <w:p w14:paraId="4DB72299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  <w:lang w:eastAsia="zh-Hans"/>
        </w:rPr>
      </w:pPr>
      <w:r>
        <w:rPr>
          <w:rFonts w:hint="eastAsia" w:ascii="仿宋" w:hAnsi="仿宋" w:eastAsia="仿宋" w:cs="仿宋"/>
          <w:color w:val="000000"/>
          <w:spacing w:val="6"/>
          <w:lang w:eastAsia="zh-Hans"/>
        </w:rPr>
        <w:t>（2）商业化状况（满分50分）：目前产品商业化状况，完整地描述商业模式，说清楚产品是自己成立公司进行运行、生产、销售（鼓励产品在销售、生产、物流、信息、人力、管理等方面寻求突破），还是通过技术转上让其他厂家进行生产（鼓励与高校科技成果转移转化相结合）等，并要重点说明目前产品已经产生的产值和提供相关证明材料。</w:t>
      </w:r>
    </w:p>
    <w:p w14:paraId="756EB556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  <w:lang w:eastAsia="zh-Hans"/>
        </w:rPr>
      </w:pPr>
      <w:r>
        <w:rPr>
          <w:rFonts w:hint="eastAsia" w:ascii="仿宋" w:hAnsi="仿宋" w:eastAsia="仿宋" w:cs="仿宋"/>
          <w:color w:val="000000"/>
          <w:spacing w:val="6"/>
          <w:lang w:eastAsia="zh-Hans"/>
        </w:rPr>
        <w:t>（3）产品前景（满分20分）：产品未来对人们生活、社会进步带来的影响，产品价值的天花板，要求分析数据充分，有说服力。</w:t>
      </w:r>
    </w:p>
    <w:p w14:paraId="0C8A0757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  <w:lang w:eastAsia="zh-Hans"/>
        </w:rPr>
      </w:pPr>
      <w:r>
        <w:rPr>
          <w:rFonts w:hint="eastAsia" w:ascii="仿宋" w:hAnsi="仿宋" w:eastAsia="仿宋" w:cs="仿宋"/>
          <w:color w:val="000000"/>
          <w:spacing w:val="6"/>
          <w:lang w:eastAsia="zh-Hans"/>
        </w:rPr>
        <w:t>（4）带动就业（满分10分）：产品促进生产线变化所带来的新的就业机会。</w:t>
      </w:r>
    </w:p>
    <w:p w14:paraId="0CD05D4C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pacing w:val="6"/>
        </w:rPr>
        <w:t>答辩环节专家评分的满分为100分。主要包括如下内容：</w:t>
      </w:r>
    </w:p>
    <w:p w14:paraId="3DCAAAD5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  <w:lang w:eastAsia="zh-Hans"/>
        </w:rPr>
      </w:pPr>
      <w:r>
        <w:rPr>
          <w:rFonts w:hint="eastAsia" w:ascii="仿宋" w:hAnsi="仿宋" w:eastAsia="仿宋" w:cs="仿宋"/>
          <w:color w:val="000000"/>
          <w:spacing w:val="6"/>
          <w:lang w:eastAsia="zh-Hans"/>
        </w:rPr>
        <w:t>（1）创新性（</w:t>
      </w:r>
      <w:r>
        <w:rPr>
          <w:rFonts w:hint="eastAsia" w:ascii="仿宋" w:hAnsi="仿宋" w:eastAsia="仿宋" w:cs="仿宋"/>
          <w:color w:val="000000"/>
          <w:spacing w:val="6"/>
        </w:rPr>
        <w:t>满分15分</w:t>
      </w:r>
      <w:r>
        <w:rPr>
          <w:rFonts w:hint="eastAsia" w:ascii="仿宋" w:hAnsi="仿宋" w:eastAsia="仿宋" w:cs="仿宋"/>
          <w:color w:val="000000"/>
          <w:spacing w:val="6"/>
          <w:lang w:eastAsia="zh-Hans"/>
        </w:rPr>
        <w:t>）：产品突出原始创意的价值，有创新性思维、独创性和新颖性，创新点明显，不鼓励模仿。</w:t>
      </w:r>
    </w:p>
    <w:p w14:paraId="572E646A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  <w:lang w:eastAsia="zh-Hans"/>
        </w:rPr>
      </w:pPr>
      <w:r>
        <w:rPr>
          <w:rFonts w:hint="eastAsia" w:ascii="仿宋" w:hAnsi="仿宋" w:eastAsia="仿宋" w:cs="仿宋"/>
          <w:color w:val="000000"/>
          <w:spacing w:val="6"/>
          <w:lang w:eastAsia="zh-Hans"/>
        </w:rPr>
        <w:t>（2）商业化状况（满分45分）：目前产品商业化状况，完整地描述商业模式，说清楚产品是自己成立公司进行运行、生产、销售（鼓励产品在销售、生产、物流、信息、人力、管理等方面寻求突破），还是通过技术转上让其他厂家进行生产（鼓励与高校科技成果转移转化相结合）等，并要重点说明目前产品已经产生的产值和提供相关证明材料。</w:t>
      </w:r>
    </w:p>
    <w:p w14:paraId="1C3273D2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  <w:lang w:eastAsia="zh-Hans"/>
        </w:rPr>
      </w:pPr>
      <w:r>
        <w:rPr>
          <w:rFonts w:hint="eastAsia" w:ascii="仿宋" w:hAnsi="仿宋" w:eastAsia="仿宋" w:cs="仿宋"/>
          <w:color w:val="000000"/>
          <w:spacing w:val="6"/>
          <w:lang w:eastAsia="zh-Hans"/>
        </w:rPr>
        <w:t>（3）产品前景（满分15分）：产品未来对人们生活、社会进步带来的影响，产品价值的天花板，要求分析数据充分，有说服力。</w:t>
      </w:r>
    </w:p>
    <w:p w14:paraId="13E96158">
      <w:pPr>
        <w:pStyle w:val="5"/>
        <w:ind w:firstLine="504" w:firstLineChars="200"/>
        <w:rPr>
          <w:rFonts w:hint="eastAsia" w:ascii="仿宋" w:hAnsi="仿宋" w:eastAsia="仿宋" w:cs="仿宋"/>
          <w:color w:val="000000"/>
          <w:spacing w:val="6"/>
          <w:lang w:eastAsia="zh-Hans"/>
        </w:rPr>
      </w:pPr>
      <w:r>
        <w:rPr>
          <w:rFonts w:hint="eastAsia" w:ascii="仿宋" w:hAnsi="仿宋" w:eastAsia="仿宋" w:cs="仿宋"/>
          <w:color w:val="000000"/>
          <w:spacing w:val="6"/>
          <w:lang w:eastAsia="zh-Hans"/>
        </w:rPr>
        <w:t>（4）带动就业（满分10分）：产品促进生产线变化所带来的新的就业机会。</w:t>
      </w:r>
    </w:p>
    <w:p w14:paraId="23E945D8">
      <w:pPr>
        <w:spacing w:line="360" w:lineRule="auto"/>
        <w:ind w:firstLine="504" w:firstLineChars="200"/>
        <w:rPr>
          <w:rFonts w:hint="eastAsia" w:ascii="仿宋" w:hAnsi="仿宋" w:eastAsia="仿宋" w:cs="仿宋"/>
          <w:color w:val="000000"/>
          <w:spacing w:val="6"/>
          <w:sz w:val="24"/>
          <w:lang w:eastAsia="zh-Hans"/>
        </w:rPr>
      </w:pPr>
      <w:r>
        <w:rPr>
          <w:rFonts w:hint="eastAsia" w:ascii="仿宋" w:hAnsi="仿宋" w:eastAsia="仿宋" w:cs="仿宋"/>
          <w:color w:val="000000"/>
          <w:spacing w:val="6"/>
          <w:sz w:val="24"/>
          <w:lang w:eastAsia="zh-Hans"/>
        </w:rPr>
        <w:t>（5）答辩过程（满分15分）：答辩思路清晰，表述清楚，陈述流畅，观点正确；能够准确回答提出的问题。</w:t>
      </w:r>
    </w:p>
    <w:p w14:paraId="11B56B9B">
      <w:pPr>
        <w:spacing w:line="360" w:lineRule="auto"/>
        <w:ind w:firstLine="504" w:firstLineChars="200"/>
        <w:rPr>
          <w:rFonts w:ascii="仿宋" w:hAnsi="仿宋" w:eastAsia="仿宋" w:cs="仿宋"/>
          <w:color w:val="000000"/>
          <w:spacing w:val="6"/>
          <w:sz w:val="24"/>
        </w:rPr>
      </w:pPr>
      <w:r>
        <w:rPr>
          <w:rFonts w:hint="eastAsia" w:ascii="仿宋" w:hAnsi="仿宋" w:eastAsia="仿宋" w:cs="仿宋"/>
          <w:color w:val="000000"/>
          <w:spacing w:val="6"/>
          <w:sz w:val="24"/>
        </w:rPr>
        <w:t>4.产教融合类科技作品评分指标</w:t>
      </w:r>
    </w:p>
    <w:p w14:paraId="6F90567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网评环节专家评分的满分为100分。主要包括如下内容：</w:t>
      </w:r>
    </w:p>
    <w:p w14:paraId="3FCEC44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（1）物理思想（满分15分）：所研究内容的物理背景描述清晰，物理原理正确，并突出物理思想。</w:t>
      </w:r>
    </w:p>
    <w:p w14:paraId="1129DE9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（2）指标完成度（满分50分）：解决企业提出问题，完成企业要求的技术指标。</w:t>
      </w:r>
    </w:p>
    <w:p w14:paraId="4683871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（3）创新性（满分20分）：有创新性思维，有独创性和新颖性，创新点明显。</w:t>
      </w:r>
    </w:p>
    <w:p w14:paraId="0FF3E18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4）规范性（满分15分）：研究报告内容充实，表述清楚，论据充分，格式符合科学规范，总体质量高；研究过程完整，资料丰富、齐全，并有足够的调查、实验、制作、求证等方面工作量；研究结果的数据及分析充分，有说服力；研究达到一定阶段，有阶段性成果或终期成果。</w:t>
      </w:r>
    </w:p>
    <w:p w14:paraId="1B733FE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答辩环节专家评分的满分为100分。主要包括如下内容：</w:t>
      </w:r>
    </w:p>
    <w:p w14:paraId="6C5BA8F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（1）物理思想（满分15分）：所研究内容的物理背景描述清晰，物理原理正确，并突出物理思想。</w:t>
      </w:r>
    </w:p>
    <w:p w14:paraId="6BAF0C6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（2）指标完成度（满分40分）：解决企业提出问题，完成企业要求的技术指标。</w:t>
      </w:r>
    </w:p>
    <w:p w14:paraId="6A9BB61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（3）创新性（满分20分）：有创新性思维，有独创性和新颖性，创新点明显。</w:t>
      </w:r>
    </w:p>
    <w:p w14:paraId="5DE1F67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4）规范性（满分15分）：研究报告内容充实，表述清楚，论据充分，格式符合科学规范，总体质量高；研究过程完整，资料丰富、齐全，并有足够的调查、实验、制作、求证等方面工作量；研究结果的数据及分析充分，有说服力；研究达到一定阶段，有阶段性成果或终期成果。</w:t>
      </w:r>
    </w:p>
    <w:p w14:paraId="5DB3C175">
      <w:pPr>
        <w:spacing w:line="360" w:lineRule="auto"/>
        <w:ind w:firstLine="480" w:firstLineChars="200"/>
      </w:pPr>
      <w:r>
        <w:rPr>
          <w:rFonts w:hint="eastAsia" w:ascii="仿宋" w:hAnsi="仿宋" w:eastAsia="仿宋" w:cs="仿宋"/>
          <w:sz w:val="24"/>
        </w:rPr>
        <w:t>（5）答辩过程（满分10分）：答辩思路清晰，表述清楚，陈述流畅，观点正确；能够准确回答提出的问题。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0030101010101"/>
    <w:charset w:val="00"/>
    <w:family w:val="modern"/>
    <w:pitch w:val="default"/>
    <w:sig w:usb0="00000000" w:usb1="0000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3E128D"/>
    <w:rsid w:val="7A67DD49"/>
    <w:rsid w:val="7DCF4C2A"/>
    <w:rsid w:val="ED3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5">
    <w:name w:val="附件正文"/>
    <w:basedOn w:val="1"/>
    <w:qFormat/>
    <w:uiPriority w:val="0"/>
    <w:pPr>
      <w:spacing w:line="360" w:lineRule="auto"/>
    </w:pPr>
    <w:rPr>
      <w:rFonts w:ascii="Times New Roman" w:hAnsi="Times New Roman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2026-03-01T19:22:00Z</dcterms:created>
  <dc:creator>孟浩</dc:creator>
  <cp:lastModifiedBy>孟浩</cp:lastModifiedBy>
  <dcterms:modified xsi:type="dcterms:W3CDTF">2026-03-01T11:33:01Z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8E59DB6302096674EDB0A36954D62E3B_41</vt:lpwstr>
  </property>
</Properties>
</file>