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B6917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学院负责老师操作手册</w:t>
      </w:r>
    </w:p>
    <w:p w14:paraId="2E01131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rPr>
          <w:rFonts w:hint="default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1.打开浏览器访问，输入地址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instrText xml:space="preserve"> HYPERLINK "https://zjut.mh.chaoxing.com" </w:instrTex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separate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https://zjut.mh.chaoxing.com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,右上角可选择“登录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2796540"/>
            <wp:effectExtent l="0" t="0" r="0" b="7620"/>
            <wp:docPr id="5" name="图片 5" descr="f7b1ea4f3d3d14fe6cd3385d9a702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7b1ea4f3d3d14fe6cd3385d9a702b6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2.输入校园统一认证账号密码完成登录    </w:t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22240" cy="2753995"/>
            <wp:effectExtent l="0" t="0" r="5080" b="4445"/>
            <wp:docPr id="3" name="图片 3" descr="b3024095b327b7aa4a71fd9b97458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3024095b327b7aa4a71fd9b9745826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2240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67AF7">
      <w:pPr>
        <w:jc w:val="both"/>
      </w:pPr>
    </w:p>
    <w:p w14:paraId="1E3731EA">
      <w:pPr>
        <w:jc w:val="both"/>
      </w:pPr>
    </w:p>
    <w:p w14:paraId="08E89060">
      <w:pPr>
        <w:jc w:val="both"/>
      </w:pPr>
    </w:p>
    <w:p w14:paraId="4BCE8690">
      <w:pPr>
        <w:jc w:val="both"/>
      </w:pPr>
    </w:p>
    <w:p w14:paraId="74B0E513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671B5F7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3.登录后，右上角头像位置，点击进入“个人空间”</w:t>
      </w:r>
    </w:p>
    <w:p w14:paraId="43F669EA">
      <w:pPr>
        <w:jc w:val="both"/>
      </w:pPr>
      <w:r>
        <w:drawing>
          <wp:inline distT="0" distB="0" distL="114300" distR="114300">
            <wp:extent cx="5262245" cy="2546350"/>
            <wp:effectExtent l="0" t="0" r="10795" b="1397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9D31C">
      <w:pPr>
        <w:numPr>
          <w:ilvl w:val="0"/>
          <w:numId w:val="0"/>
        </w:numPr>
        <w:ind w:firstLine="640" w:firstLine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4.当左上角显示“浙江工业大学（教师发展中心）”可以看到以下界面，如果看不到，在右上角头像位置可以点击“切换单位/角色”，选择“浙江工业大学（教师发展中心）”</w:t>
      </w:r>
    </w:p>
    <w:p w14:paraId="29522647">
      <w:pPr>
        <w:jc w:val="center"/>
      </w:pPr>
      <w:r>
        <w:drawing>
          <wp:inline distT="0" distB="0" distL="114300" distR="114300">
            <wp:extent cx="4704715" cy="2152015"/>
            <wp:effectExtent l="0" t="0" r="4445" b="1206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0471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0C09B">
      <w:pPr>
        <w:jc w:val="center"/>
      </w:pPr>
      <w:r>
        <w:drawing>
          <wp:inline distT="0" distB="0" distL="114300" distR="114300">
            <wp:extent cx="4628515" cy="2112645"/>
            <wp:effectExtent l="0" t="0" r="4445" b="571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28515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6A1EF">
      <w:pPr>
        <w:jc w:val="center"/>
      </w:pPr>
      <w:r>
        <w:drawing>
          <wp:inline distT="0" distB="0" distL="114300" distR="114300">
            <wp:extent cx="5434330" cy="2287270"/>
            <wp:effectExtent l="0" t="0" r="6350" b="1397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3433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05425">
      <w:pPr>
        <w:numPr>
          <w:ilvl w:val="0"/>
          <w:numId w:val="0"/>
        </w:numPr>
        <w:ind w:firstLine="640" w:firstLineChars="200"/>
        <w:jc w:val="both"/>
        <w:rPr>
          <w:rFonts w:hint="default" w:ascii="仿宋_GB2312" w:hAnsi="仿宋_GB2312" w:eastAsia="仿宋_GB2312" w:cs="仿宋_GB2312"/>
          <w:color w:val="FF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5.点击左侧菜单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“审批助手”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可以看到以下界面，勾选第一条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“待我处理”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记录，进行审核。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选择审批类型“青年教师导师制（申请）”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勾选该条记录上方会显示“加签”“拒绝”“通过”，注意此处学院负责老师不需要点击操作</w:t>
      </w:r>
    </w:p>
    <w:p w14:paraId="5A1FDCEC">
      <w:pPr>
        <w:numPr>
          <w:ilvl w:val="0"/>
          <w:numId w:val="0"/>
        </w:numPr>
        <w:jc w:val="center"/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4318635" cy="1993900"/>
            <wp:effectExtent l="0" t="0" r="9525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635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</w:p>
    <w:p w14:paraId="38380459">
      <w:pPr>
        <w:numPr>
          <w:ilvl w:val="0"/>
          <w:numId w:val="0"/>
        </w:numPr>
        <w:jc w:val="center"/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4375150" cy="2010410"/>
            <wp:effectExtent l="0" t="0" r="13970" b="127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75150" cy="201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7FB8C">
      <w:pPr>
        <w:numPr>
          <w:ilvl w:val="0"/>
          <w:numId w:val="0"/>
        </w:numPr>
        <w:jc w:val="center"/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206365" cy="2385695"/>
            <wp:effectExtent l="0" t="0" r="5715" b="698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06365" cy="238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F949B">
      <w:pPr>
        <w:numPr>
          <w:ilvl w:val="0"/>
          <w:numId w:val="0"/>
        </w:numPr>
        <w:jc w:val="both"/>
      </w:pPr>
    </w:p>
    <w:p w14:paraId="417514DD">
      <w:pPr>
        <w:numPr>
          <w:ilvl w:val="0"/>
          <w:numId w:val="0"/>
        </w:numPr>
        <w:ind w:firstLine="640" w:firstLineChars="200"/>
        <w:jc w:val="both"/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6.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第一步，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学院负责老师在此界面可以查看青年教师提交的材料信息，以及导师意见。学院负责老师在最下方给出“审核通过/审核不通过”的审核意见，“审核不通过”需要给出不通过的理由。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第二步，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学院负责老师进行扫码电子签名，完成签字确认，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第三步，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点击“审核通过”后，方能提交至学院分管领导审核。点击“审核不通过”，退回至申请人，青年教师重新发起申请</w:t>
      </w:r>
    </w:p>
    <w:p w14:paraId="1E98188A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5268595" cy="3087370"/>
            <wp:effectExtent l="0" t="0" r="4445" b="635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E833F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530215" cy="3196590"/>
            <wp:effectExtent l="0" t="0" r="1905" b="381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30215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43DBC">
      <w:pPr>
        <w:numPr>
          <w:ilvl w:val="0"/>
          <w:numId w:val="0"/>
        </w:numPr>
        <w:jc w:val="both"/>
      </w:pPr>
    </w:p>
    <w:p w14:paraId="05EA9D52">
      <w:pPr>
        <w:numPr>
          <w:ilvl w:val="0"/>
          <w:numId w:val="0"/>
        </w:numPr>
        <w:ind w:firstLine="640" w:firstLineChars="200"/>
        <w:jc w:val="left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7.学院负责老师可以点击左侧菜单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“审批助手”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，点击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“我已处理”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一栏，查看后续流程审核状态</w:t>
      </w:r>
    </w:p>
    <w:p w14:paraId="00D5F188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435600" cy="2468880"/>
            <wp:effectExtent l="0" t="0" r="5080" b="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3560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91616">
      <w:pPr>
        <w:numPr>
          <w:ilvl w:val="0"/>
          <w:numId w:val="0"/>
        </w:numPr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8.学院负责老师操作到此结束</w:t>
      </w:r>
    </w:p>
    <w:p w14:paraId="6C4279D8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C352BA"/>
    <w:rsid w:val="10992CCA"/>
    <w:rsid w:val="1BBE2D91"/>
    <w:rsid w:val="320A0D19"/>
    <w:rsid w:val="455F5C88"/>
    <w:rsid w:val="4B65598C"/>
    <w:rsid w:val="515038AA"/>
    <w:rsid w:val="5A1F1FDA"/>
    <w:rsid w:val="689C09B0"/>
    <w:rsid w:val="6C9D3176"/>
    <w:rsid w:val="6DF90E86"/>
    <w:rsid w:val="6E6F19A7"/>
    <w:rsid w:val="76BC1BDD"/>
    <w:rsid w:val="7A8C3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478</Words>
  <Characters>513</Characters>
  <Lines>0</Lines>
  <Paragraphs>0</Paragraphs>
  <TotalTime>7</TotalTime>
  <ScaleCrop>false</ScaleCrop>
  <LinksUpToDate>false</LinksUpToDate>
  <CharactersWithSpaces>540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2026-01-19T00:20:00Z</dcterms:created>
  <dc:creator>HP</dc:creator>
  <cp:lastModifiedBy>孟轩</cp:lastModifiedBy>
  <dcterms:modified xsi:type="dcterms:W3CDTF">2026-01-20T03:51:46Z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eyJoZGlkIjoiNDM2YWY0ZGI1YmQyM2IzMzE3MDgzNGI0MTg4MDYwZmEiLCJ1c2VySWQiOiIxNjcwNDUxODUzIn0=</vt:lpwstr>
  </property>
  <property fmtid="{D5CDD505-2E9C-101B-9397-08002B2CF9AE}" pid="4" name="ICV">
    <vt:lpwstr>9700EE39E48045C1B68345C96480FE8B_13</vt:lpwstr>
  </property>
</Properties>
</file>