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2912" w14:textId="5A32C541" w:rsidR="00924893" w:rsidRDefault="00924893">
      <w:pPr>
        <w:spacing w:after="0" w:line="58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14:paraId="30E75E7F" w14:textId="77777777" w:rsidR="00924893" w:rsidRDefault="00BA7E75">
      <w:pPr>
        <w:spacing w:after="0"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br/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本科教育教学改革</w:t>
      </w:r>
    </w:p>
    <w:p w14:paraId="37210880" w14:textId="77777777" w:rsidR="00924893" w:rsidRDefault="00BA7E75">
      <w:pPr>
        <w:spacing w:after="0" w:line="5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重点研究方向选题指南</w:t>
      </w:r>
    </w:p>
    <w:p w14:paraId="094FF297" w14:textId="77777777" w:rsidR="00924893" w:rsidRDefault="00924893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B1A4765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人工智能赋能本科教育教学创新提质的探索与实践</w:t>
      </w:r>
    </w:p>
    <w:p w14:paraId="1A31E4E8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人工智能通识教育的理念创新与课程体系构建</w:t>
      </w:r>
    </w:p>
    <w:p w14:paraId="07274B63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高校师生人工智能素养提升的改革与实践</w:t>
      </w:r>
    </w:p>
    <w:p w14:paraId="0983C3CC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</w:t>
      </w:r>
      <w:r>
        <w:rPr>
          <w:rFonts w:ascii="Times New Roman" w:eastAsia="仿宋_GB2312" w:hAnsi="Times New Roman" w:cs="Times New Roman"/>
          <w:sz w:val="32"/>
          <w:szCs w:val="32"/>
        </w:rPr>
        <w:t>专业设置与区域发展匹配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机制的</w:t>
      </w:r>
      <w:r>
        <w:rPr>
          <w:rFonts w:ascii="Times New Roman" w:eastAsia="仿宋_GB2312" w:hAnsi="Times New Roman" w:cs="Times New Roman"/>
          <w:sz w:val="32"/>
          <w:szCs w:val="32"/>
        </w:rPr>
        <w:t>研究与实践</w:t>
      </w:r>
    </w:p>
    <w:p w14:paraId="1EFB30BE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新时代高校课程思政教学模式创新探索</w:t>
      </w:r>
    </w:p>
    <w:p w14:paraId="2589B561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开源生态课程体系构建</w:t>
      </w:r>
    </w:p>
    <w:p w14:paraId="2F00013D" w14:textId="77777777" w:rsidR="00924893" w:rsidRDefault="00BA7E75">
      <w:pPr>
        <w:spacing w:after="0" w:line="580" w:lineRule="exact"/>
        <w:ind w:leftChars="303" w:left="655" w:hangingChars="6" w:hanging="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涉外法治、跨境电商、国际传播、网络安全、集成电路、</w:t>
      </w:r>
    </w:p>
    <w:p w14:paraId="2E3C4113" w14:textId="77777777" w:rsidR="00924893" w:rsidRDefault="00BA7E75">
      <w:pPr>
        <w:spacing w:after="0" w:line="580" w:lineRule="exact"/>
        <w:ind w:leftChars="303" w:left="655" w:hangingChars="6" w:hanging="1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、量子科技、生物制造、新能源、新材料、低空经济等战略性产业领域拔尖创新人才培养体系构建与实践</w:t>
      </w:r>
    </w:p>
    <w:p w14:paraId="58994D6B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交叉融合为导向的新文科、新工科、新农科、新医科人才培养模式探索与实践</w:t>
      </w:r>
    </w:p>
    <w:p w14:paraId="0C3BE1B5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创新引领的创业</w:t>
      </w:r>
      <w:r>
        <w:rPr>
          <w:rFonts w:ascii="Times New Roman" w:eastAsia="仿宋_GB2312" w:hAnsi="Times New Roman" w:cs="Times New Roman"/>
          <w:sz w:val="32"/>
          <w:szCs w:val="32"/>
        </w:rPr>
        <w:t>人才培养体系构建与实践</w:t>
      </w:r>
    </w:p>
    <w:p w14:paraId="704E9C71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科技发展、国家战略需求导向的人才培养模式改革</w:t>
      </w:r>
    </w:p>
    <w:p w14:paraId="12D48407" w14:textId="77777777" w:rsidR="00924893" w:rsidRDefault="00BA7E75">
      <w:pPr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医教协同的临床医学人才培养改革与实践</w:t>
      </w:r>
    </w:p>
    <w:p w14:paraId="7DD9C673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打破院系、学科专业壁垒加快复合型创新人才培养的模式创新与实践</w:t>
      </w:r>
    </w:p>
    <w:p w14:paraId="269F15AD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面向新兴战略产业的学科专业与人才培养快速响应机制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探索与实践</w:t>
      </w:r>
    </w:p>
    <w:p w14:paraId="400F56E7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服务国家战略的国际化创新人才培养创新与实践</w:t>
      </w:r>
    </w:p>
    <w:p w14:paraId="2785B995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中医师承关系培养改革与实践</w:t>
      </w:r>
    </w:p>
    <w:p w14:paraId="502D3E8D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高校人才培养质量保证体系的创新与实践</w:t>
      </w:r>
    </w:p>
    <w:p w14:paraId="72C5949D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人工智能赋能专业评价、学生评价的改革与实践</w:t>
      </w:r>
    </w:p>
    <w:p w14:paraId="20E352BC" w14:textId="77777777" w:rsidR="00924893" w:rsidRDefault="00BA7E75">
      <w:p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招生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培养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就业三位一体统筹推进机制创新与探索</w:t>
      </w:r>
    </w:p>
    <w:p w14:paraId="4BE9A7F9" w14:textId="77777777" w:rsidR="00924893" w:rsidRDefault="00BA7E75">
      <w:pPr>
        <w:spacing w:after="0" w:line="580" w:lineRule="exact"/>
        <w:ind w:leftChars="203" w:left="426" w:firstLineChars="66" w:firstLine="21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科研与教学融汇协同育人模式创新与探索</w:t>
      </w:r>
    </w:p>
    <w:p w14:paraId="5DDDE5B4" w14:textId="77777777" w:rsidR="00924893" w:rsidRDefault="00BA7E75">
      <w:pPr>
        <w:spacing w:after="0" w:line="580" w:lineRule="exact"/>
        <w:ind w:leftChars="203" w:left="426" w:firstLineChars="66" w:firstLine="21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基层教学组织运行机制创新与探索</w:t>
      </w:r>
    </w:p>
    <w:p w14:paraId="24C219F6" w14:textId="77777777" w:rsidR="00924893" w:rsidRDefault="00BA7E75">
      <w:pPr>
        <w:numPr>
          <w:ilvl w:val="0"/>
          <w:numId w:val="1"/>
        </w:numPr>
        <w:spacing w:after="0" w:line="580" w:lineRule="exact"/>
        <w:ind w:leftChars="304" w:left="958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地方本科高校产学研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协同育人</w:t>
      </w:r>
      <w:r>
        <w:rPr>
          <w:rFonts w:ascii="Times New Roman" w:eastAsia="仿宋_GB2312" w:hAnsi="Times New Roman" w:cs="Times New Roman"/>
          <w:sz w:val="32"/>
          <w:szCs w:val="32"/>
        </w:rPr>
        <w:t>模式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改革与探索</w:t>
      </w:r>
    </w:p>
    <w:p w14:paraId="456AB79A" w14:textId="77777777" w:rsidR="00924893" w:rsidRDefault="00BA7E75">
      <w:pPr>
        <w:spacing w:after="0"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22.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专业课程全省统测实践探索</w:t>
      </w:r>
    </w:p>
    <w:p w14:paraId="32B30EA5" w14:textId="77777777" w:rsidR="00924893" w:rsidRDefault="00924893">
      <w:pPr>
        <w:spacing w:after="0" w:line="58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924893" w:rsidSect="00BA7E75">
      <w:pgSz w:w="11906" w:h="16838"/>
      <w:pgMar w:top="1928" w:right="1531" w:bottom="1928" w:left="1531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EDDB" w14:textId="77777777" w:rsidR="001E5DB2" w:rsidRDefault="001E5DB2">
      <w:pPr>
        <w:spacing w:line="240" w:lineRule="auto"/>
      </w:pPr>
      <w:r>
        <w:separator/>
      </w:r>
    </w:p>
  </w:endnote>
  <w:endnote w:type="continuationSeparator" w:id="0">
    <w:p w14:paraId="013E69B0" w14:textId="77777777" w:rsidR="001E5DB2" w:rsidRDefault="001E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922D" w14:textId="77777777" w:rsidR="001E5DB2" w:rsidRDefault="001E5DB2">
      <w:pPr>
        <w:spacing w:after="0"/>
      </w:pPr>
      <w:r>
        <w:separator/>
      </w:r>
    </w:p>
  </w:footnote>
  <w:footnote w:type="continuationSeparator" w:id="0">
    <w:p w14:paraId="2D766E3D" w14:textId="77777777" w:rsidR="001E5DB2" w:rsidRDefault="001E5D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672B84DF"/>
    <w:multiLevelType w:val="singleLevel"/>
    <w:tmpl w:val="672B84DF"/>
    <w:lvl w:ilvl="0">
      <w:start w:val="21"/>
      <w:numFmt w:val="decimal"/>
      <w:suff w:val="nothing"/>
      <w:lvlText w:val="%1."/>
      <w:lvlJc w:val="left"/>
    </w:lvl>
  </w:abstractNum>
  <w:abstractNum w:abstractNumId="2" w15:restartNumberingAfterBreak="0">
    <w:nsid w:val="67356326"/>
    <w:multiLevelType w:val="singleLevel"/>
    <w:tmpl w:val="67356326"/>
    <w:lvl w:ilvl="0">
      <w:start w:val="2"/>
      <w:numFmt w:val="decimal"/>
      <w:suff w:val="nothing"/>
      <w:lvlText w:val="%1."/>
      <w:lvlJc w:val="left"/>
    </w:lvl>
  </w:abstractNum>
  <w:num w:numId="1" w16cid:durableId="645357794">
    <w:abstractNumId w:val="1"/>
  </w:num>
  <w:num w:numId="2" w16cid:durableId="1150445939">
    <w:abstractNumId w:val="2"/>
  </w:num>
  <w:num w:numId="3" w16cid:durableId="110580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DAFF4502"/>
    <w:rsid w:val="DDBDE3C5"/>
    <w:rsid w:val="FFFFED5E"/>
    <w:rsid w:val="00071B68"/>
    <w:rsid w:val="000852EB"/>
    <w:rsid w:val="000958FF"/>
    <w:rsid w:val="0010021D"/>
    <w:rsid w:val="00172A27"/>
    <w:rsid w:val="001C3870"/>
    <w:rsid w:val="001E5DB2"/>
    <w:rsid w:val="002318F8"/>
    <w:rsid w:val="002411DC"/>
    <w:rsid w:val="00317579"/>
    <w:rsid w:val="003C0078"/>
    <w:rsid w:val="00424F84"/>
    <w:rsid w:val="0044739F"/>
    <w:rsid w:val="004F4A4F"/>
    <w:rsid w:val="00542DF6"/>
    <w:rsid w:val="0057322B"/>
    <w:rsid w:val="00641C87"/>
    <w:rsid w:val="006C5DE7"/>
    <w:rsid w:val="006D207E"/>
    <w:rsid w:val="0070406F"/>
    <w:rsid w:val="00751BB9"/>
    <w:rsid w:val="007B72E5"/>
    <w:rsid w:val="007D227B"/>
    <w:rsid w:val="00836784"/>
    <w:rsid w:val="008375E4"/>
    <w:rsid w:val="008F64A1"/>
    <w:rsid w:val="00924893"/>
    <w:rsid w:val="009E59DF"/>
    <w:rsid w:val="00A038F3"/>
    <w:rsid w:val="00A0740B"/>
    <w:rsid w:val="00A11D1B"/>
    <w:rsid w:val="00A31BF4"/>
    <w:rsid w:val="00A320C3"/>
    <w:rsid w:val="00A338AC"/>
    <w:rsid w:val="00A4549A"/>
    <w:rsid w:val="00A57215"/>
    <w:rsid w:val="00B4252A"/>
    <w:rsid w:val="00B85465"/>
    <w:rsid w:val="00B91E8B"/>
    <w:rsid w:val="00BA7E75"/>
    <w:rsid w:val="00C53CE3"/>
    <w:rsid w:val="00C73F04"/>
    <w:rsid w:val="00C8795A"/>
    <w:rsid w:val="00CE0F4F"/>
    <w:rsid w:val="00CF2E6B"/>
    <w:rsid w:val="00D84E37"/>
    <w:rsid w:val="00E6446A"/>
    <w:rsid w:val="00F24B97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7043A2A"/>
    <w:rsid w:val="096E314D"/>
    <w:rsid w:val="097201BE"/>
    <w:rsid w:val="09A55EF7"/>
    <w:rsid w:val="0A9311AF"/>
    <w:rsid w:val="0C11491A"/>
    <w:rsid w:val="0C1C551C"/>
    <w:rsid w:val="0C435CDF"/>
    <w:rsid w:val="0C664F0E"/>
    <w:rsid w:val="0E64084E"/>
    <w:rsid w:val="0EBD72E7"/>
    <w:rsid w:val="0FAA44B8"/>
    <w:rsid w:val="114F4D6E"/>
    <w:rsid w:val="146664A3"/>
    <w:rsid w:val="14E30095"/>
    <w:rsid w:val="15827E93"/>
    <w:rsid w:val="165C1E42"/>
    <w:rsid w:val="165E525A"/>
    <w:rsid w:val="16C93352"/>
    <w:rsid w:val="16C945D2"/>
    <w:rsid w:val="16DC3426"/>
    <w:rsid w:val="17015594"/>
    <w:rsid w:val="1A3D4E4D"/>
    <w:rsid w:val="1A5748A1"/>
    <w:rsid w:val="1A7250B4"/>
    <w:rsid w:val="1AC238E2"/>
    <w:rsid w:val="1CA87351"/>
    <w:rsid w:val="1D051A0C"/>
    <w:rsid w:val="1D496C65"/>
    <w:rsid w:val="1D8F0EF0"/>
    <w:rsid w:val="1F706A0E"/>
    <w:rsid w:val="201352DA"/>
    <w:rsid w:val="206E01F2"/>
    <w:rsid w:val="20941972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5F7148B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  <w:rsid w:val="9F7DA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25F81"/>
  <w15:docId w15:val="{79BE9A21-F05C-443F-BF92-9DEE5DF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仿宋_GB2312" w:eastAsia="仿宋_GB2312" w:hAnsi="仿宋_GB2312" w:hint="eastAsia"/>
      <w:color w:val="00000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68</Characters>
  <Application>Microsoft Office Word</Application>
  <DocSecurity>0</DocSecurity>
  <Lines>1</Lines>
  <Paragraphs>1</Paragraphs>
  <ScaleCrop>false</ScaleCrop>
  <Company>浙江省教育厅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傅霞</dc:creator>
  <cp:lastModifiedBy>一凡 邵</cp:lastModifiedBy>
  <cp:revision>3</cp:revision>
  <cp:lastPrinted>2024-11-18T00:57:00Z</cp:lastPrinted>
  <dcterms:created xsi:type="dcterms:W3CDTF">2025-10-26T06:23:00Z</dcterms:created>
  <dcterms:modified xsi:type="dcterms:W3CDTF">2025-10-26T08:29:00Z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E9518B7C63C0492CA768140C57DF6A19_13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eyJoZGlkIjoiYjZhN2RlN2ZlZTI4YmMzMDYxYWU3Nzg5ZjRiMzgwZmYiLCJ1c2VySWQiOiI0OTA0MDQ2MDYifQ==</vt:lpwstr>
  </property>
</Properties>
</file>