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CB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lang w:eastAsia="zh"/>
        </w:rPr>
        <w:t>附件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"/>
        </w:rPr>
        <w:t>6</w:t>
      </w:r>
    </w:p>
    <w:p w14:paraId="778C7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"/>
        </w:rPr>
      </w:pPr>
    </w:p>
    <w:p w14:paraId="0A9240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42"/>
          <w:szCs w:val="42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2"/>
          <w:szCs w:val="42"/>
        </w:rPr>
        <w:t>“挑战杯”</w:t>
      </w:r>
      <w:r>
        <w:rPr>
          <w:rFonts w:hint="eastAsia" w:ascii="华文中宋" w:hAnsi="华文中宋" w:eastAsia="华文中宋" w:cs="华文中宋"/>
          <w:b/>
          <w:bCs/>
          <w:kern w:val="0"/>
          <w:sz w:val="42"/>
          <w:szCs w:val="42"/>
          <w:lang w:eastAsia="zh"/>
        </w:rPr>
        <w:t>全国</w:t>
      </w:r>
      <w:r>
        <w:rPr>
          <w:rFonts w:hint="eastAsia" w:ascii="华文中宋" w:hAnsi="华文中宋" w:eastAsia="华文中宋" w:cs="华文中宋"/>
          <w:b/>
          <w:bCs/>
          <w:kern w:val="0"/>
          <w:sz w:val="42"/>
          <w:szCs w:val="42"/>
        </w:rPr>
        <w:t>大学生课外学术科技作品竞赛</w:t>
      </w:r>
    </w:p>
    <w:p w14:paraId="5A6A6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42"/>
          <w:szCs w:val="42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2"/>
          <w:szCs w:val="42"/>
        </w:rPr>
        <w:t>哲学社会科学类参赛指引</w:t>
      </w:r>
    </w:p>
    <w:p w14:paraId="110DE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3" w:firstLineChars="198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 w14:paraId="307ED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3" w:firstLineChars="198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习近平总书记深刻指出“哲学社会科学工作者要走出象牙塔，多到实地调查研究，了解百姓生活状况、把握群众思想脉搏，着眼群众需要解疑释惑、阐明道理，把学问写进群众心坎里。”</w:t>
      </w:r>
    </w:p>
    <w:p w14:paraId="1D28C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3" w:firstLineChars="198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参赛学生应始终牢记习近平总书记嘱托，深入学习宣传贯彻党的二十大精神，坚持走进实践深处，观照人民生活，从中国实践中来、到中国实践中去，把论文写在祖国大地上，准确把握中国式现代化的中国特色和本质特征，围绕全面建设社会主义现代化国家的目标任务，分为“发展成就”“文明文化”“美丽中国”“民生福祉”“中国之治”5个组别，形成有深度、有思考的社会调查报告。其中，“发展成就”可以着眼于构建高水平社会主义市场经济体制、建设现代化产业体系、全面推进乡村振 兴、促进区域协调发展、推进高水平对外开放、科技自立自强等；“文明文化”可以着眼于强化社会主义意识形态、社会文明建设、文化事业和文化产业、文化传播等；“美丽中国”可以着眼于绿色低碳、污染防治、生物多样性保护、能源清洁利用等；“民生福祉”可以着眼于建设高质量教育体系、完善分配制度、促进就业、健全社会保障、推进健康中国建设、疫情防控等；“中国之治”可以着眼于全过程人民民主、全面依法治国、维护国家安全、完善社会治理等。</w:t>
      </w:r>
    </w:p>
    <w:p w14:paraId="6320C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3" w:firstLineChars="198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参赛作品总体要求：鼓励参赛学生认真学习党的二十大精神，把握好习近平新时代中国特色社会主义思想的世界观和方法论，积极弘扬社会主义核心价值观，结合对经济建设、政治建设、文化建设、社会建设、生态文明建设等方面的要求，用建设性的态度和改革发展的眼光，贴近实际、贴近生活、贴近群众， 典型调查，以小见大，独立思考，了解新情况，反映新问题，体认新实践，研究新经验，深刻认识国情，拓展时代视野，加深对中国特色社会主义道路、理论、制度和文化的理解和把握，树立正确的世界观、人生观、价值观，培养实事求是、以人为本、与 时俱进、艰苦奋斗、勇于创新和科学严谨的精神，锻炼运用科学理论认识、分析和解决实际问题的能力。</w:t>
      </w:r>
    </w:p>
    <w:p w14:paraId="1FEC7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3" w:firstLineChars="198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参赛作品每篇在15000字以内，可自选上述5个组别中的一个报送。为党政部门、企事业单位所作的各类发展规划、工作方案和咨询报告，已被采用者亦可申报参赛，同时附上原件和采用单位证明的复印件和鉴定材料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046F7"/>
    <w:rsid w:val="3EAB0813"/>
    <w:rsid w:val="BDEA6CEF"/>
    <w:rsid w:val="F5FA11FC"/>
    <w:rsid w:val="F7F7C6F3"/>
    <w:rsid w:val="FD3DD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932</Words>
  <Characters>936</Characters>
  <Lines>0</Lines>
  <Paragraphs>0</Paragraphs>
  <TotalTime>10</TotalTime>
  <ScaleCrop>false</ScaleCrop>
  <LinksUpToDate>false</LinksUpToDate>
  <CharactersWithSpaces>939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WPS_1624765288</cp:lastModifiedBy>
  <dcterms:modified xsi:type="dcterms:W3CDTF">2024-11-25T01:55:43Z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D0A543EC2B954CE39C89C12DB43CF08E_13</vt:lpwstr>
  </property>
</Properties>
</file>