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F471D" w14:textId="77777777" w:rsidR="00DA1544" w:rsidRDefault="00000000">
      <w:pPr>
        <w:pStyle w:val="Aa"/>
        <w:spacing w:line="600" w:lineRule="exact"/>
        <w:rPr>
          <w:rFonts w:ascii="仿宋" w:eastAsia="仿宋" w:hAnsi="仿宋" w:cs="仿宋_GB2312"/>
          <w:b/>
          <w:bCs/>
          <w:sz w:val="30"/>
          <w:szCs w:val="30"/>
          <w:lang w:val="zh-TW" w:eastAsia="zh-TW"/>
        </w:rPr>
      </w:pPr>
      <w:r>
        <w:rPr>
          <w:rFonts w:ascii="仿宋" w:eastAsia="仿宋" w:hAnsi="仿宋" w:cs="仿宋_GB2312" w:hint="eastAsia"/>
          <w:b/>
          <w:bCs/>
          <w:sz w:val="30"/>
          <w:szCs w:val="30"/>
          <w:lang w:val="zh-TW" w:eastAsia="zh-TW"/>
        </w:rPr>
        <w:t>附件</w:t>
      </w:r>
      <w:r>
        <w:rPr>
          <w:rFonts w:ascii="仿宋" w:eastAsia="仿宋" w:hAnsi="仿宋" w:cs="仿宋_GB2312"/>
          <w:b/>
          <w:bCs/>
          <w:sz w:val="30"/>
          <w:szCs w:val="30"/>
          <w:lang w:val="zh-TW" w:eastAsia="zh-TW"/>
        </w:rPr>
        <w:t>1</w:t>
      </w:r>
      <w:r>
        <w:rPr>
          <w:rFonts w:ascii="仿宋" w:eastAsia="仿宋" w:hAnsi="仿宋" w:cs="仿宋_GB2312" w:hint="eastAsia"/>
          <w:b/>
          <w:bCs/>
          <w:sz w:val="30"/>
          <w:szCs w:val="30"/>
          <w:lang w:val="zh-TW" w:eastAsia="zh-TW"/>
        </w:rPr>
        <w:t>：</w:t>
      </w:r>
    </w:p>
    <w:p w14:paraId="1F07EA92" w14:textId="77777777" w:rsidR="00DA1544" w:rsidRDefault="00000000">
      <w:pPr>
        <w:pStyle w:val="Aa"/>
        <w:spacing w:line="600" w:lineRule="exact"/>
        <w:jc w:val="center"/>
        <w:rPr>
          <w:rFonts w:ascii="华文中宋" w:eastAsia="华文中宋" w:hAnsi="华文中宋"/>
          <w:b/>
          <w:spacing w:val="-6"/>
          <w:sz w:val="36"/>
          <w:szCs w:val="36"/>
        </w:rPr>
      </w:pPr>
      <w:r>
        <w:rPr>
          <w:rFonts w:ascii="华文中宋" w:eastAsia="华文中宋" w:hAnsi="华文中宋"/>
          <w:b/>
          <w:spacing w:val="-6"/>
          <w:sz w:val="36"/>
          <w:szCs w:val="36"/>
        </w:rPr>
        <w:t>202</w:t>
      </w:r>
      <w:r>
        <w:rPr>
          <w:rFonts w:ascii="华文中宋" w:eastAsia="华文中宋" w:hAnsi="华文中宋" w:hint="eastAsia"/>
          <w:b/>
          <w:spacing w:val="-6"/>
          <w:sz w:val="36"/>
          <w:szCs w:val="36"/>
        </w:rPr>
        <w:t>4年“双百双进”社会实践重点方向</w:t>
      </w:r>
    </w:p>
    <w:p w14:paraId="0DBE9E03" w14:textId="77777777" w:rsidR="00DA1544" w:rsidRDefault="00DA1544">
      <w:pPr>
        <w:pStyle w:val="Aa"/>
        <w:spacing w:line="600" w:lineRule="exact"/>
        <w:ind w:firstLineChars="200" w:firstLine="602"/>
        <w:rPr>
          <w:rFonts w:ascii="仿宋" w:eastAsia="仿宋" w:hAnsi="仿宋" w:cs="仿宋_GB2312"/>
          <w:b/>
          <w:bCs/>
          <w:color w:val="000000" w:themeColor="text1"/>
          <w:sz w:val="30"/>
          <w:szCs w:val="30"/>
        </w:rPr>
      </w:pPr>
    </w:p>
    <w:p w14:paraId="64C08AB1" w14:textId="77777777" w:rsidR="00DA1544" w:rsidRDefault="00000000">
      <w:pPr>
        <w:pStyle w:val="Aa"/>
        <w:spacing w:line="600" w:lineRule="exact"/>
        <w:ind w:firstLineChars="200" w:firstLine="602"/>
        <w:rPr>
          <w:rFonts w:ascii="仿宋" w:eastAsia="仿宋" w:hAnsi="仿宋" w:cs="仿宋_GB2312"/>
          <w:b/>
          <w:bCs/>
          <w:color w:val="000000" w:themeColor="text1"/>
          <w:sz w:val="30"/>
          <w:szCs w:val="30"/>
        </w:rPr>
      </w:pP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一、2024 年浙江省大中学生“双百双进”暑期社会实践活动重点方向指引</w:t>
      </w:r>
    </w:p>
    <w:p w14:paraId="49958B95" w14:textId="77777777" w:rsidR="00DA1544" w:rsidRDefault="00000000">
      <w:pPr>
        <w:pStyle w:val="a4"/>
        <w:spacing w:before="111" w:line="600" w:lineRule="exact"/>
        <w:ind w:right="274" w:firstLine="708"/>
        <w:jc w:val="both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/>
          <w:bCs/>
          <w:spacing w:val="11"/>
          <w:sz w:val="30"/>
          <w:szCs w:val="30"/>
          <w:lang w:eastAsia="zh-CN"/>
        </w:rPr>
        <w:t>1.习近平新时代中国特色社会主义思想实</w:t>
      </w:r>
      <w:r>
        <w:rPr>
          <w:rFonts w:ascii="仿宋" w:eastAsia="仿宋" w:hAnsi="仿宋" w:cs="仿宋" w:hint="eastAsia"/>
          <w:b/>
          <w:bCs/>
          <w:spacing w:val="10"/>
          <w:sz w:val="30"/>
          <w:szCs w:val="30"/>
          <w:lang w:eastAsia="zh-CN"/>
        </w:rPr>
        <w:t>践团。</w:t>
      </w:r>
      <w:r>
        <w:rPr>
          <w:rFonts w:ascii="仿宋" w:eastAsia="仿宋" w:hAnsi="仿宋" w:cs="仿宋" w:hint="eastAsia"/>
          <w:spacing w:val="10"/>
          <w:sz w:val="30"/>
          <w:szCs w:val="30"/>
          <w:lang w:eastAsia="zh-CN"/>
        </w:rPr>
        <w:t>聚焦学</w:t>
      </w:r>
      <w:r>
        <w:rPr>
          <w:rFonts w:ascii="仿宋" w:eastAsia="仿宋" w:hAnsi="仿宋" w:cs="仿宋" w:hint="eastAsia"/>
          <w:spacing w:val="8"/>
          <w:sz w:val="30"/>
          <w:szCs w:val="30"/>
          <w:lang w:eastAsia="zh-CN"/>
        </w:rPr>
        <w:t>习贯彻习近平新时代中国特色社会主义思想，巩固拓展团员和青年主题教育成果，组织和引导青年学生将理论学习和社会实践相贯通，结合学习领会习近平总书记对青年学生寄语</w:t>
      </w:r>
      <w:r>
        <w:rPr>
          <w:rFonts w:ascii="仿宋" w:eastAsia="仿宋" w:hAnsi="仿宋" w:cs="仿宋" w:hint="eastAsia"/>
          <w:spacing w:val="-17"/>
          <w:sz w:val="30"/>
          <w:szCs w:val="30"/>
          <w:lang w:eastAsia="zh-CN"/>
        </w:rPr>
        <w:t>精神、《习近平与大学生朋友们》（第一、二卷）、习近平总书</w:t>
      </w:r>
      <w:r>
        <w:rPr>
          <w:rFonts w:ascii="仿宋" w:eastAsia="仿宋" w:hAnsi="仿宋" w:cs="仿宋" w:hint="eastAsia"/>
          <w:spacing w:val="8"/>
          <w:sz w:val="30"/>
          <w:szCs w:val="30"/>
          <w:lang w:eastAsia="zh-CN"/>
        </w:rPr>
        <w:t>记考察高校重要讲话、给师生重要回信精神、习近平科学的思维方法在浙江的探索与实践等内容，面向基层群众和青少年群体开展小规模、互动式、接地气的宣传宣讲，形成一批</w:t>
      </w:r>
      <w:r>
        <w:rPr>
          <w:rFonts w:ascii="仿宋" w:eastAsia="仿宋" w:hAnsi="仿宋" w:cs="仿宋" w:hint="eastAsia"/>
          <w:spacing w:val="-1"/>
          <w:sz w:val="30"/>
          <w:szCs w:val="30"/>
          <w:lang w:eastAsia="zh-CN"/>
        </w:rPr>
        <w:t>理论宣讲后备军。</w:t>
      </w:r>
    </w:p>
    <w:p w14:paraId="0918A075" w14:textId="77777777" w:rsidR="00DA1544" w:rsidRDefault="00000000">
      <w:pPr>
        <w:pStyle w:val="a4"/>
        <w:spacing w:before="51" w:line="600" w:lineRule="exact"/>
        <w:ind w:right="274" w:firstLine="675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pacing w:val="-1"/>
          <w:sz w:val="30"/>
          <w:szCs w:val="30"/>
        </w:rPr>
        <w:t>2.爱国主义教育实践团。</w:t>
      </w:r>
      <w:r>
        <w:rPr>
          <w:rFonts w:ascii="仿宋" w:eastAsia="仿宋" w:hAnsi="仿宋" w:cs="仿宋" w:hint="eastAsia"/>
          <w:spacing w:val="-1"/>
          <w:sz w:val="30"/>
          <w:szCs w:val="30"/>
        </w:rPr>
        <w:t>围绕庆祝新中国成立75周年，</w:t>
      </w:r>
      <w:r>
        <w:rPr>
          <w:rFonts w:ascii="仿宋" w:eastAsia="仿宋" w:hAnsi="仿宋" w:cs="仿宋" w:hint="eastAsia"/>
          <w:spacing w:val="8"/>
          <w:sz w:val="30"/>
          <w:szCs w:val="30"/>
        </w:rPr>
        <w:t>组织青年学生到爱国主义教育基地、革命传统教育基地开展仪式教育、学习体验、调查研究等，深刻领悟党的领导、领袖领航、制度优势、人民力量的关键作用，树立爱党报国信</w:t>
      </w:r>
      <w:r>
        <w:rPr>
          <w:rFonts w:ascii="仿宋" w:eastAsia="仿宋" w:hAnsi="仿宋" w:cs="仿宋" w:hint="eastAsia"/>
          <w:spacing w:val="-6"/>
          <w:sz w:val="30"/>
          <w:szCs w:val="30"/>
        </w:rPr>
        <w:t>念、担当时代使命责任。</w:t>
      </w:r>
    </w:p>
    <w:p w14:paraId="10D06D5E" w14:textId="77777777" w:rsidR="00DA1544" w:rsidRDefault="00000000">
      <w:pPr>
        <w:pStyle w:val="a4"/>
        <w:spacing w:before="56" w:line="600" w:lineRule="exact"/>
        <w:ind w:left="1" w:firstLine="681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pacing w:val="12"/>
          <w:sz w:val="30"/>
          <w:szCs w:val="30"/>
        </w:rPr>
        <w:t>3.中华文化传承实践团。</w:t>
      </w:r>
      <w:r>
        <w:rPr>
          <w:rFonts w:ascii="仿宋" w:eastAsia="仿宋" w:hAnsi="仿宋" w:cs="仿宋" w:hint="eastAsia"/>
          <w:spacing w:val="12"/>
          <w:sz w:val="30"/>
          <w:szCs w:val="30"/>
        </w:rPr>
        <w:t>组织青年学生深入学习贯</w:t>
      </w:r>
      <w:r>
        <w:rPr>
          <w:rFonts w:ascii="仿宋" w:eastAsia="仿宋" w:hAnsi="仿宋" w:cs="仿宋" w:hint="eastAsia"/>
          <w:spacing w:val="11"/>
          <w:sz w:val="30"/>
          <w:szCs w:val="30"/>
        </w:rPr>
        <w:t>彻习</w:t>
      </w:r>
      <w:r>
        <w:rPr>
          <w:rFonts w:ascii="仿宋" w:eastAsia="仿宋" w:hAnsi="仿宋" w:cs="仿宋" w:hint="eastAsia"/>
          <w:spacing w:val="8"/>
          <w:sz w:val="30"/>
          <w:szCs w:val="30"/>
        </w:rPr>
        <w:t>近平文化思想和习近平总书记考察浙江重要讲话精神，通过</w:t>
      </w:r>
      <w:r>
        <w:rPr>
          <w:rFonts w:ascii="仿宋" w:eastAsia="仿宋" w:hAnsi="仿宋" w:cs="仿宋" w:hint="eastAsia"/>
          <w:spacing w:val="5"/>
          <w:sz w:val="30"/>
          <w:szCs w:val="30"/>
        </w:rPr>
        <w:t>广泛开展和参与实地走访、非遗展演、文物保护、艺术创</w:t>
      </w:r>
      <w:r>
        <w:rPr>
          <w:rFonts w:ascii="仿宋" w:eastAsia="仿宋" w:hAnsi="仿宋" w:cs="仿宋" w:hint="eastAsia"/>
          <w:spacing w:val="5"/>
          <w:sz w:val="30"/>
          <w:szCs w:val="30"/>
        </w:rPr>
        <w:lastRenderedPageBreak/>
        <w:t>作、</w:t>
      </w:r>
      <w:r>
        <w:rPr>
          <w:rFonts w:ascii="仿宋" w:eastAsia="仿宋" w:hAnsi="仿宋" w:cs="仿宋" w:hint="eastAsia"/>
          <w:spacing w:val="9"/>
          <w:sz w:val="30"/>
          <w:szCs w:val="30"/>
        </w:rPr>
        <w:t>展馆参观、史料整理等实践活动，领会“两个结合”的重大意</w:t>
      </w:r>
      <w:r>
        <w:rPr>
          <w:rFonts w:ascii="仿宋" w:eastAsia="仿宋" w:hAnsi="仿宋" w:cs="仿宋" w:hint="eastAsia"/>
          <w:spacing w:val="7"/>
          <w:sz w:val="30"/>
          <w:szCs w:val="30"/>
        </w:rPr>
        <w:t>义，传承弘扬中华优秀传统文化、革命文化、社会主义先进文化，系统研究浙江当代发展和浙江历史文化，挖掘浙江文</w:t>
      </w:r>
      <w:r>
        <w:rPr>
          <w:rFonts w:ascii="仿宋" w:eastAsia="仿宋" w:hAnsi="仿宋" w:cs="仿宋" w:hint="eastAsia"/>
          <w:spacing w:val="5"/>
          <w:sz w:val="30"/>
          <w:szCs w:val="30"/>
        </w:rPr>
        <w:t>化底蕴，研究浙江现象，总结浙江经验，</w:t>
      </w:r>
      <w:r>
        <w:rPr>
          <w:rFonts w:ascii="仿宋" w:eastAsia="仿宋" w:hAnsi="仿宋" w:cs="仿宋" w:hint="eastAsia"/>
          <w:spacing w:val="-99"/>
          <w:sz w:val="30"/>
          <w:szCs w:val="30"/>
        </w:rPr>
        <w:t xml:space="preserve"> </w:t>
      </w:r>
      <w:proofErr w:type="spellStart"/>
      <w:r>
        <w:rPr>
          <w:rFonts w:ascii="仿宋" w:eastAsia="仿宋" w:hAnsi="仿宋" w:cs="仿宋" w:hint="eastAsia"/>
          <w:spacing w:val="5"/>
          <w:sz w:val="30"/>
          <w:szCs w:val="30"/>
        </w:rPr>
        <w:t>弘扬浙江精神</w:t>
      </w:r>
      <w:r>
        <w:rPr>
          <w:rFonts w:ascii="仿宋" w:eastAsia="仿宋" w:hAnsi="仿宋" w:cs="仿宋" w:hint="eastAsia"/>
          <w:spacing w:val="4"/>
          <w:sz w:val="30"/>
          <w:szCs w:val="30"/>
        </w:rPr>
        <w:t>，进</w:t>
      </w:r>
      <w:r>
        <w:rPr>
          <w:rFonts w:ascii="仿宋" w:eastAsia="仿宋" w:hAnsi="仿宋" w:cs="仿宋" w:hint="eastAsia"/>
          <w:spacing w:val="-5"/>
          <w:sz w:val="30"/>
          <w:szCs w:val="30"/>
        </w:rPr>
        <w:t>一步增强历史自信、文化自信</w:t>
      </w:r>
      <w:proofErr w:type="spellEnd"/>
      <w:r>
        <w:rPr>
          <w:rFonts w:ascii="仿宋" w:eastAsia="仿宋" w:hAnsi="仿宋" w:cs="仿宋" w:hint="eastAsia"/>
          <w:spacing w:val="-5"/>
          <w:sz w:val="30"/>
          <w:szCs w:val="30"/>
        </w:rPr>
        <w:t>。</w:t>
      </w:r>
    </w:p>
    <w:p w14:paraId="27005FDB" w14:textId="77777777" w:rsidR="00DA1544" w:rsidRDefault="00000000">
      <w:pPr>
        <w:pStyle w:val="a4"/>
        <w:spacing w:before="56" w:line="600" w:lineRule="exact"/>
        <w:ind w:left="6" w:firstLine="674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pacing w:val="12"/>
          <w:sz w:val="30"/>
          <w:szCs w:val="30"/>
        </w:rPr>
        <w:t>4.乡村振兴促进团。</w:t>
      </w:r>
      <w:r>
        <w:rPr>
          <w:rFonts w:ascii="仿宋" w:eastAsia="仿宋" w:hAnsi="仿宋" w:cs="仿宋" w:hint="eastAsia"/>
          <w:spacing w:val="12"/>
          <w:sz w:val="30"/>
          <w:szCs w:val="30"/>
        </w:rPr>
        <w:t>学习贯彻习近平总书记给中国农业</w:t>
      </w:r>
      <w:r>
        <w:rPr>
          <w:rFonts w:ascii="仿宋" w:eastAsia="仿宋" w:hAnsi="仿宋" w:cs="仿宋" w:hint="eastAsia"/>
          <w:spacing w:val="8"/>
          <w:sz w:val="30"/>
          <w:szCs w:val="30"/>
        </w:rPr>
        <w:t>大学科技小院的学生回信精神，帮助和引导青年学生紧紧围</w:t>
      </w:r>
      <w:r>
        <w:rPr>
          <w:rFonts w:ascii="仿宋" w:eastAsia="仿宋" w:hAnsi="仿宋" w:cs="仿宋" w:hint="eastAsia"/>
          <w:spacing w:val="9"/>
          <w:sz w:val="30"/>
          <w:szCs w:val="30"/>
        </w:rPr>
        <w:t>绕“国之大者”深刻领会感悟为什么要推进乡村振兴、如何推</w:t>
      </w:r>
      <w:r>
        <w:rPr>
          <w:rFonts w:ascii="仿宋" w:eastAsia="仿宋" w:hAnsi="仿宋" w:cs="仿宋" w:hint="eastAsia"/>
          <w:spacing w:val="8"/>
          <w:sz w:val="30"/>
          <w:szCs w:val="30"/>
        </w:rPr>
        <w:t>进乡村振兴等系列重大理论和实践问题。组织青年学生深入</w:t>
      </w:r>
      <w:r>
        <w:rPr>
          <w:rFonts w:ascii="仿宋" w:eastAsia="仿宋" w:hAnsi="仿宋" w:cs="仿宋" w:hint="eastAsia"/>
          <w:spacing w:val="-1"/>
          <w:sz w:val="30"/>
          <w:szCs w:val="30"/>
        </w:rPr>
        <w:t>乡村特别是省内山区</w:t>
      </w:r>
      <w:r>
        <w:rPr>
          <w:rFonts w:ascii="仿宋" w:eastAsia="仿宋" w:hAnsi="仿宋" w:cs="仿宋" w:hint="eastAsia"/>
          <w:spacing w:val="-35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-1"/>
          <w:sz w:val="30"/>
          <w:szCs w:val="30"/>
        </w:rPr>
        <w:t>26</w:t>
      </w:r>
      <w:r>
        <w:rPr>
          <w:rFonts w:ascii="仿宋" w:eastAsia="仿宋" w:hAnsi="仿宋" w:cs="仿宋" w:hint="eastAsia"/>
          <w:spacing w:val="36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-1"/>
          <w:sz w:val="30"/>
          <w:szCs w:val="30"/>
        </w:rPr>
        <w:t>县的乡村发展状况，运</w:t>
      </w:r>
      <w:r>
        <w:rPr>
          <w:rFonts w:ascii="仿宋" w:eastAsia="仿宋" w:hAnsi="仿宋" w:cs="仿宋" w:hint="eastAsia"/>
          <w:spacing w:val="-2"/>
          <w:sz w:val="30"/>
          <w:szCs w:val="30"/>
        </w:rPr>
        <w:t>用专业知识开</w:t>
      </w:r>
      <w:r>
        <w:rPr>
          <w:rFonts w:ascii="仿宋" w:eastAsia="仿宋" w:hAnsi="仿宋" w:cs="仿宋" w:hint="eastAsia"/>
          <w:spacing w:val="8"/>
          <w:sz w:val="30"/>
          <w:szCs w:val="30"/>
        </w:rPr>
        <w:t>展科技支农以及卫生医疗、基层治理、生态环保等活动。鼓励通过在基层团组织兼职等方式，引导青年学生关注乡村发</w:t>
      </w:r>
      <w:r>
        <w:rPr>
          <w:rFonts w:ascii="仿宋" w:eastAsia="仿宋" w:hAnsi="仿宋" w:cs="仿宋" w:hint="eastAsia"/>
          <w:spacing w:val="-5"/>
          <w:sz w:val="30"/>
          <w:szCs w:val="30"/>
        </w:rPr>
        <w:t>展、投身乡村振兴。</w:t>
      </w:r>
    </w:p>
    <w:p w14:paraId="546A0A95" w14:textId="77777777" w:rsidR="00DA1544" w:rsidRDefault="00000000">
      <w:pPr>
        <w:pStyle w:val="a4"/>
        <w:spacing w:before="63" w:line="600" w:lineRule="exact"/>
        <w:ind w:right="8" w:firstLine="691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pacing w:val="12"/>
          <w:sz w:val="30"/>
          <w:szCs w:val="30"/>
        </w:rPr>
        <w:t>5.基层服务践行团。</w:t>
      </w:r>
      <w:r>
        <w:rPr>
          <w:rFonts w:ascii="仿宋" w:eastAsia="仿宋" w:hAnsi="仿宋" w:cs="仿宋" w:hint="eastAsia"/>
          <w:spacing w:val="12"/>
          <w:sz w:val="30"/>
          <w:szCs w:val="30"/>
        </w:rPr>
        <w:t>围绕进一步加强农村</w:t>
      </w:r>
      <w:r>
        <w:rPr>
          <w:rFonts w:ascii="仿宋" w:eastAsia="仿宋" w:hAnsi="仿宋" w:cs="仿宋" w:hint="eastAsia"/>
          <w:spacing w:val="11"/>
          <w:sz w:val="30"/>
          <w:szCs w:val="30"/>
        </w:rPr>
        <w:t>基层宣传思想</w:t>
      </w:r>
      <w:r>
        <w:rPr>
          <w:rFonts w:ascii="仿宋" w:eastAsia="仿宋" w:hAnsi="仿宋" w:cs="仿宋" w:hint="eastAsia"/>
          <w:spacing w:val="8"/>
          <w:sz w:val="30"/>
          <w:szCs w:val="30"/>
        </w:rPr>
        <w:t>文化工作和精神文明建设，组织青年学生进社区、进学校、进企业、进农村，积极投身新时代文明实践中心建设，在基层一线与群众同吃同住同劳动，紧密结合自身学科专业，为基层群众送文化、送科技、送服务。结合实践地实际情况，以反邪宣讲、科普宣传、法治普及、社区服务、调查研究等</w:t>
      </w:r>
      <w:r>
        <w:rPr>
          <w:rFonts w:ascii="仿宋" w:eastAsia="仿宋" w:hAnsi="仿宋" w:cs="仿宋" w:hint="eastAsia"/>
          <w:spacing w:val="5"/>
          <w:sz w:val="30"/>
          <w:szCs w:val="30"/>
        </w:rPr>
        <w:t>形式多样活动，</w:t>
      </w:r>
      <w:r>
        <w:rPr>
          <w:rFonts w:ascii="仿宋" w:eastAsia="仿宋" w:hAnsi="仿宋" w:cs="仿宋" w:hint="eastAsia"/>
          <w:spacing w:val="-81"/>
          <w:sz w:val="30"/>
          <w:szCs w:val="30"/>
        </w:rPr>
        <w:t xml:space="preserve"> </w:t>
      </w:r>
      <w:proofErr w:type="spellStart"/>
      <w:r>
        <w:rPr>
          <w:rFonts w:ascii="仿宋" w:eastAsia="仿宋" w:hAnsi="仿宋" w:cs="仿宋" w:hint="eastAsia"/>
          <w:spacing w:val="5"/>
          <w:sz w:val="30"/>
          <w:szCs w:val="30"/>
        </w:rPr>
        <w:t>向基层群众宣传党和政府关于防范和处理邪</w:t>
      </w:r>
      <w:r>
        <w:rPr>
          <w:rFonts w:ascii="仿宋" w:eastAsia="仿宋" w:hAnsi="仿宋" w:cs="仿宋" w:hint="eastAsia"/>
          <w:spacing w:val="8"/>
          <w:sz w:val="30"/>
          <w:szCs w:val="30"/>
        </w:rPr>
        <w:t>教问题的政策法规，提高基层群众识邪、防邪、拒邪的基础</w:t>
      </w:r>
      <w:r>
        <w:rPr>
          <w:rFonts w:ascii="仿宋" w:eastAsia="仿宋" w:hAnsi="仿宋" w:cs="仿宋" w:hint="eastAsia"/>
          <w:spacing w:val="-16"/>
          <w:sz w:val="30"/>
          <w:szCs w:val="30"/>
        </w:rPr>
        <w:t>素养</w:t>
      </w:r>
      <w:proofErr w:type="spellEnd"/>
      <w:r>
        <w:rPr>
          <w:rFonts w:ascii="仿宋" w:eastAsia="仿宋" w:hAnsi="仿宋" w:cs="仿宋" w:hint="eastAsia"/>
          <w:spacing w:val="-16"/>
          <w:sz w:val="30"/>
          <w:szCs w:val="30"/>
        </w:rPr>
        <w:t>。</w:t>
      </w:r>
    </w:p>
    <w:p w14:paraId="0324CE8C" w14:textId="77777777" w:rsidR="00DA1544" w:rsidRDefault="00000000">
      <w:pPr>
        <w:pStyle w:val="a4"/>
        <w:spacing w:before="111" w:line="600" w:lineRule="exact"/>
        <w:ind w:left="74" w:right="269" w:firstLine="683"/>
        <w:rPr>
          <w:rFonts w:ascii="仿宋" w:eastAsia="仿宋" w:hAnsi="仿宋" w:cs="仿宋"/>
          <w:spacing w:val="-4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pacing w:val="12"/>
          <w:sz w:val="30"/>
          <w:szCs w:val="30"/>
          <w:lang w:eastAsia="zh-CN"/>
        </w:rPr>
        <w:lastRenderedPageBreak/>
        <w:t>6.</w:t>
      </w:r>
      <w:r>
        <w:rPr>
          <w:rFonts w:ascii="仿宋" w:eastAsia="仿宋" w:hAnsi="仿宋" w:cs="仿宋" w:hint="eastAsia"/>
          <w:b/>
          <w:bCs/>
          <w:spacing w:val="12"/>
          <w:sz w:val="30"/>
          <w:szCs w:val="30"/>
        </w:rPr>
        <w:t>民族团结实践团。</w:t>
      </w:r>
      <w:r>
        <w:rPr>
          <w:rFonts w:ascii="仿宋" w:eastAsia="仿宋" w:hAnsi="仿宋" w:cs="仿宋" w:hint="eastAsia"/>
          <w:spacing w:val="12"/>
          <w:sz w:val="30"/>
          <w:szCs w:val="30"/>
        </w:rPr>
        <w:t>组织在内地学习的西藏、</w:t>
      </w:r>
      <w:r>
        <w:rPr>
          <w:rFonts w:ascii="仿宋" w:eastAsia="仿宋" w:hAnsi="仿宋" w:cs="仿宋" w:hint="eastAsia"/>
          <w:spacing w:val="11"/>
          <w:sz w:val="30"/>
          <w:szCs w:val="30"/>
        </w:rPr>
        <w:t>新疆等民</w:t>
      </w:r>
      <w:r>
        <w:rPr>
          <w:rFonts w:ascii="仿宋" w:eastAsia="仿宋" w:hAnsi="仿宋" w:cs="仿宋" w:hint="eastAsia"/>
          <w:spacing w:val="9"/>
          <w:sz w:val="30"/>
          <w:szCs w:val="30"/>
        </w:rPr>
        <w:t>族地区学生就近开展“民族团结我践行”主题实践，组织青年</w:t>
      </w:r>
      <w:r>
        <w:rPr>
          <w:rFonts w:ascii="仿宋" w:eastAsia="仿宋" w:hAnsi="仿宋" w:cs="仿宋" w:hint="eastAsia"/>
          <w:spacing w:val="8"/>
          <w:sz w:val="30"/>
          <w:szCs w:val="30"/>
        </w:rPr>
        <w:t>学生到新疆、西藏等地以及省内少数民族县镇、集中居住地等开展实践活动，通过生产劳动、政策宣讲、走访调研、结</w:t>
      </w:r>
      <w:r>
        <w:rPr>
          <w:rFonts w:ascii="仿宋" w:eastAsia="仿宋" w:hAnsi="仿宋" w:cs="仿宋" w:hint="eastAsia"/>
          <w:spacing w:val="5"/>
          <w:sz w:val="30"/>
          <w:szCs w:val="30"/>
        </w:rPr>
        <w:t>对交流等，</w:t>
      </w:r>
      <w:r>
        <w:rPr>
          <w:rFonts w:ascii="仿宋" w:eastAsia="仿宋" w:hAnsi="仿宋" w:cs="仿宋" w:hint="eastAsia"/>
          <w:spacing w:val="-95"/>
          <w:sz w:val="30"/>
          <w:szCs w:val="30"/>
        </w:rPr>
        <w:t xml:space="preserve"> </w:t>
      </w:r>
      <w:proofErr w:type="spellStart"/>
      <w:r>
        <w:rPr>
          <w:rFonts w:ascii="仿宋" w:eastAsia="仿宋" w:hAnsi="仿宋" w:cs="仿宋" w:hint="eastAsia"/>
          <w:spacing w:val="5"/>
          <w:sz w:val="30"/>
          <w:szCs w:val="30"/>
        </w:rPr>
        <w:t>当好民族团结进步的宣传者、示范者和践行者，</w:t>
      </w:r>
      <w:r>
        <w:rPr>
          <w:rFonts w:ascii="仿宋" w:eastAsia="仿宋" w:hAnsi="仿宋" w:cs="仿宋" w:hint="eastAsia"/>
          <w:spacing w:val="-4"/>
          <w:sz w:val="30"/>
          <w:szCs w:val="30"/>
        </w:rPr>
        <w:t>不断铸牢中华民族共同体意识</w:t>
      </w:r>
      <w:proofErr w:type="spellEnd"/>
      <w:r>
        <w:rPr>
          <w:rFonts w:ascii="仿宋" w:eastAsia="仿宋" w:hAnsi="仿宋" w:cs="仿宋" w:hint="eastAsia"/>
          <w:spacing w:val="-4"/>
          <w:sz w:val="30"/>
          <w:szCs w:val="30"/>
        </w:rPr>
        <w:t>。</w:t>
      </w:r>
    </w:p>
    <w:p w14:paraId="36149139" w14:textId="77777777" w:rsidR="00DA1544" w:rsidRDefault="00000000">
      <w:pPr>
        <w:pStyle w:val="a4"/>
        <w:spacing w:before="111" w:line="600" w:lineRule="exact"/>
        <w:ind w:left="74" w:right="269" w:firstLine="683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pacing w:val="12"/>
          <w:sz w:val="30"/>
          <w:szCs w:val="30"/>
        </w:rPr>
        <w:t>7.共同富裕观察团。</w:t>
      </w:r>
      <w:r>
        <w:rPr>
          <w:rFonts w:ascii="仿宋" w:eastAsia="仿宋" w:hAnsi="仿宋" w:cs="仿宋" w:hint="eastAsia"/>
          <w:spacing w:val="12"/>
          <w:sz w:val="30"/>
          <w:szCs w:val="30"/>
        </w:rPr>
        <w:t>对标党中央、国务院支持浙江</w:t>
      </w:r>
      <w:r>
        <w:rPr>
          <w:rFonts w:ascii="仿宋" w:eastAsia="仿宋" w:hAnsi="仿宋" w:cs="仿宋" w:hint="eastAsia"/>
          <w:spacing w:val="11"/>
          <w:sz w:val="30"/>
          <w:szCs w:val="30"/>
        </w:rPr>
        <w:t>高质</w:t>
      </w:r>
      <w:r>
        <w:rPr>
          <w:rFonts w:ascii="仿宋" w:eastAsia="仿宋" w:hAnsi="仿宋" w:cs="仿宋" w:hint="eastAsia"/>
          <w:spacing w:val="8"/>
          <w:sz w:val="30"/>
          <w:szCs w:val="30"/>
        </w:rPr>
        <w:t>量发展建设共同富裕示范区的具体要求，组织青年学生发挥</w:t>
      </w:r>
      <w:r>
        <w:rPr>
          <w:rFonts w:ascii="仿宋" w:eastAsia="仿宋" w:hAnsi="仿宋" w:cs="仿宋" w:hint="eastAsia"/>
          <w:spacing w:val="5"/>
          <w:sz w:val="30"/>
          <w:szCs w:val="30"/>
        </w:rPr>
        <w:t>专业学科教育优势，深入开展高质量发展高品质生活先行区、</w:t>
      </w:r>
      <w:r>
        <w:rPr>
          <w:rFonts w:ascii="仿宋" w:eastAsia="仿宋" w:hAnsi="仿宋" w:cs="仿宋" w:hint="eastAsia"/>
          <w:spacing w:val="8"/>
          <w:sz w:val="30"/>
          <w:szCs w:val="30"/>
        </w:rPr>
        <w:t>城乡区域协调发展引领区、收入分配制度改革试验区、文明</w:t>
      </w:r>
      <w:r>
        <w:rPr>
          <w:rFonts w:ascii="仿宋" w:eastAsia="仿宋" w:hAnsi="仿宋" w:cs="仿宋" w:hint="eastAsia"/>
          <w:spacing w:val="-4"/>
          <w:sz w:val="30"/>
          <w:szCs w:val="30"/>
        </w:rPr>
        <w:t>和谐美丽家园展示区建设实践调研活动。</w:t>
      </w:r>
    </w:p>
    <w:p w14:paraId="4E1412AC" w14:textId="77777777" w:rsidR="00DA1544" w:rsidRDefault="00000000">
      <w:pPr>
        <w:pStyle w:val="a4"/>
        <w:spacing w:before="57" w:line="600" w:lineRule="exact"/>
        <w:ind w:right="266" w:firstLine="764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pacing w:val="13"/>
          <w:sz w:val="30"/>
          <w:szCs w:val="30"/>
        </w:rPr>
        <w:t>8.“千万工程”实践团。</w:t>
      </w:r>
      <w:r>
        <w:rPr>
          <w:rFonts w:ascii="仿宋" w:eastAsia="仿宋" w:hAnsi="仿宋" w:cs="仿宋" w:hint="eastAsia"/>
          <w:spacing w:val="13"/>
          <w:sz w:val="30"/>
          <w:szCs w:val="30"/>
        </w:rPr>
        <w:t>深入贯彻落实习近</w:t>
      </w:r>
      <w:r>
        <w:rPr>
          <w:rFonts w:ascii="仿宋" w:eastAsia="仿宋" w:hAnsi="仿宋" w:cs="仿宋" w:hint="eastAsia"/>
          <w:spacing w:val="12"/>
          <w:sz w:val="30"/>
          <w:szCs w:val="30"/>
        </w:rPr>
        <w:t>平总书记关于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6"/>
          <w:sz w:val="30"/>
          <w:szCs w:val="30"/>
        </w:rPr>
        <w:t>“三农”工作的重要论述，教育和引导青年学生学习运用“千村</w:t>
      </w:r>
      <w:r>
        <w:rPr>
          <w:rFonts w:ascii="仿宋" w:eastAsia="仿宋" w:hAnsi="仿宋" w:cs="仿宋" w:hint="eastAsia"/>
          <w:spacing w:val="3"/>
          <w:sz w:val="30"/>
          <w:szCs w:val="30"/>
        </w:rPr>
        <w:t>示范、万村整治”工程成功经验，以提升乡村产业发展水</w:t>
      </w:r>
      <w:r>
        <w:rPr>
          <w:rFonts w:ascii="仿宋" w:eastAsia="仿宋" w:hAnsi="仿宋" w:cs="仿宋" w:hint="eastAsia"/>
          <w:spacing w:val="2"/>
          <w:sz w:val="30"/>
          <w:szCs w:val="30"/>
        </w:rPr>
        <w:t>平、</w:t>
      </w:r>
      <w:r>
        <w:rPr>
          <w:rFonts w:ascii="仿宋" w:eastAsia="仿宋" w:hAnsi="仿宋" w:cs="仿宋" w:hint="eastAsia"/>
          <w:spacing w:val="11"/>
          <w:sz w:val="30"/>
          <w:szCs w:val="30"/>
        </w:rPr>
        <w:t>提升乡村建设水平、提升乡村治理水平为重点，深入基层调</w:t>
      </w:r>
      <w:r>
        <w:rPr>
          <w:rFonts w:ascii="仿宋" w:eastAsia="仿宋" w:hAnsi="仿宋" w:cs="仿宋" w:hint="eastAsia"/>
          <w:spacing w:val="16"/>
          <w:sz w:val="30"/>
          <w:szCs w:val="30"/>
        </w:rPr>
        <w:t>研实践。</w:t>
      </w:r>
    </w:p>
    <w:p w14:paraId="731D2E97" w14:textId="77777777" w:rsidR="00DA1544" w:rsidRDefault="00000000">
      <w:pPr>
        <w:pStyle w:val="a4"/>
        <w:spacing w:before="50" w:line="600" w:lineRule="exact"/>
        <w:ind w:left="77" w:right="187" w:firstLine="679"/>
        <w:rPr>
          <w:rFonts w:ascii="仿宋" w:eastAsia="仿宋" w:hAnsi="仿宋" w:cs="仿宋"/>
          <w:spacing w:val="-6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pacing w:val="4"/>
          <w:sz w:val="30"/>
          <w:szCs w:val="30"/>
        </w:rPr>
        <w:t>9.“美丽浙江”实践团。</w:t>
      </w:r>
      <w:r>
        <w:rPr>
          <w:rFonts w:ascii="仿宋" w:eastAsia="仿宋" w:hAnsi="仿宋" w:cs="仿宋" w:hint="eastAsia"/>
          <w:spacing w:val="4"/>
          <w:sz w:val="30"/>
          <w:szCs w:val="30"/>
        </w:rPr>
        <w:t>深入践行“绿水青山就是金山银山”</w:t>
      </w:r>
      <w:r>
        <w:rPr>
          <w:rFonts w:ascii="仿宋" w:eastAsia="仿宋" w:hAnsi="仿宋" w:cs="仿宋" w:hint="eastAsia"/>
          <w:spacing w:val="7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8"/>
          <w:sz w:val="30"/>
          <w:szCs w:val="30"/>
        </w:rPr>
        <w:t>理念，充分把握浙江生态文明建设的先进经验，鼓励青年学生广泛传播新时代生态文明思想及实践成果，深入乡村、社区开展环境治理、科普宣讲、社会调研、发展</w:t>
      </w:r>
      <w:r>
        <w:rPr>
          <w:rFonts w:ascii="仿宋" w:eastAsia="仿宋" w:hAnsi="仿宋" w:cs="仿宋" w:hint="eastAsia"/>
          <w:spacing w:val="7"/>
          <w:sz w:val="30"/>
          <w:szCs w:val="30"/>
        </w:rPr>
        <w:t>献策等活动，</w:t>
      </w:r>
      <w:r>
        <w:rPr>
          <w:rFonts w:ascii="仿宋" w:eastAsia="仿宋" w:hAnsi="仿宋" w:cs="仿宋" w:hint="eastAsia"/>
          <w:spacing w:val="-6"/>
          <w:sz w:val="30"/>
          <w:szCs w:val="30"/>
        </w:rPr>
        <w:t>讲好美丽浙江故事。</w:t>
      </w:r>
    </w:p>
    <w:p w14:paraId="41915C74" w14:textId="77777777" w:rsidR="00DA1544" w:rsidRDefault="00000000">
      <w:pPr>
        <w:pStyle w:val="a4"/>
        <w:spacing w:before="50" w:line="600" w:lineRule="exact"/>
        <w:ind w:left="77" w:right="187" w:firstLine="679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pacing w:val="5"/>
          <w:sz w:val="30"/>
          <w:szCs w:val="30"/>
        </w:rPr>
        <w:lastRenderedPageBreak/>
        <w:t>10.“浙里青廉”实践团。</w:t>
      </w:r>
      <w:r>
        <w:rPr>
          <w:rFonts w:ascii="仿宋" w:eastAsia="仿宋" w:hAnsi="仿宋" w:cs="仿宋" w:hint="eastAsia"/>
          <w:spacing w:val="5"/>
          <w:sz w:val="30"/>
          <w:szCs w:val="30"/>
        </w:rPr>
        <w:t>深入学习贯彻习近平总书记关于</w:t>
      </w:r>
      <w:r>
        <w:rPr>
          <w:rFonts w:ascii="仿宋" w:eastAsia="仿宋" w:hAnsi="仿宋" w:cs="仿宋" w:hint="eastAsia"/>
          <w:spacing w:val="8"/>
          <w:sz w:val="30"/>
          <w:szCs w:val="30"/>
        </w:rPr>
        <w:t>廉洁文化建设的重要论述，鼓励青年学生深入机关</w:t>
      </w:r>
      <w:r>
        <w:rPr>
          <w:rFonts w:ascii="仿宋" w:eastAsia="仿宋" w:hAnsi="仿宋" w:cs="仿宋" w:hint="eastAsia"/>
          <w:spacing w:val="8"/>
          <w:sz w:val="30"/>
          <w:szCs w:val="30"/>
          <w:lang w:eastAsia="zh-CN"/>
        </w:rPr>
        <w:t>、</w:t>
      </w:r>
      <w:r>
        <w:rPr>
          <w:rFonts w:ascii="仿宋" w:eastAsia="仿宋" w:hAnsi="仿宋" w:cs="仿宋" w:hint="eastAsia"/>
          <w:spacing w:val="7"/>
          <w:sz w:val="30"/>
          <w:szCs w:val="30"/>
        </w:rPr>
        <w:t>企业、</w:t>
      </w:r>
      <w:r>
        <w:rPr>
          <w:rFonts w:ascii="仿宋" w:eastAsia="仿宋" w:hAnsi="仿宋" w:cs="仿宋" w:hint="eastAsia"/>
          <w:spacing w:val="8"/>
          <w:sz w:val="30"/>
          <w:szCs w:val="30"/>
        </w:rPr>
        <w:t>村社等，用好当地廉洁资源，开展宣传教育、调查研究等形式多样的活动，引导广大青年学生在实践中弘</w:t>
      </w:r>
      <w:r>
        <w:rPr>
          <w:rFonts w:ascii="仿宋" w:eastAsia="仿宋" w:hAnsi="仿宋" w:cs="仿宋" w:hint="eastAsia"/>
          <w:spacing w:val="7"/>
          <w:sz w:val="30"/>
          <w:szCs w:val="30"/>
        </w:rPr>
        <w:t>扬廉洁文化，</w:t>
      </w:r>
      <w:r>
        <w:rPr>
          <w:rFonts w:ascii="仿宋" w:eastAsia="仿宋" w:hAnsi="仿宋" w:cs="仿宋" w:hint="eastAsia"/>
          <w:spacing w:val="9"/>
          <w:sz w:val="30"/>
          <w:szCs w:val="30"/>
        </w:rPr>
        <w:t>扣好“第一粒扣子”，助推形成清正廉洁社</w:t>
      </w:r>
      <w:r>
        <w:rPr>
          <w:rFonts w:ascii="仿宋" w:eastAsia="仿宋" w:hAnsi="仿宋" w:cs="仿宋" w:hint="eastAsia"/>
          <w:spacing w:val="8"/>
          <w:sz w:val="30"/>
          <w:szCs w:val="30"/>
        </w:rPr>
        <w:t>会新风尚，为浙江</w:t>
      </w:r>
      <w:r>
        <w:rPr>
          <w:rFonts w:ascii="仿宋" w:eastAsia="仿宋" w:hAnsi="仿宋" w:cs="仿宋" w:hint="eastAsia"/>
          <w:spacing w:val="-3"/>
          <w:sz w:val="30"/>
          <w:szCs w:val="30"/>
        </w:rPr>
        <w:t>奋力打造勤廉并重的新时代清廉建设高地贡献青春力量。</w:t>
      </w:r>
    </w:p>
    <w:p w14:paraId="0094A2E4" w14:textId="77777777" w:rsidR="00DA1544" w:rsidRDefault="00000000">
      <w:pPr>
        <w:pStyle w:val="Aa"/>
        <w:spacing w:line="600" w:lineRule="exact"/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二、</w:t>
      </w: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  <w:lang w:eastAsia="zh-TW"/>
        </w:rPr>
        <w:t>学校思想政治理论</w:t>
      </w:r>
      <w:proofErr w:type="gramStart"/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  <w:lang w:eastAsia="zh-TW"/>
        </w:rPr>
        <w:t>课实践</w:t>
      </w:r>
      <w:proofErr w:type="gramEnd"/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  <w:lang w:eastAsia="zh-TW"/>
        </w:rPr>
        <w:t>教学选题指南</w:t>
      </w:r>
    </w:p>
    <w:p w14:paraId="6139A2A6" w14:textId="77777777" w:rsidR="00DA1544" w:rsidRDefault="00000000">
      <w:pPr>
        <w:pStyle w:val="Aa"/>
        <w:spacing w:line="600" w:lineRule="exact"/>
        <w:ind w:firstLineChars="200" w:firstLine="602"/>
        <w:rPr>
          <w:rFonts w:ascii="仿宋" w:eastAsia="仿宋" w:hAnsi="仿宋" w:cs="仿宋_GB2312"/>
          <w:color w:val="000000" w:themeColor="text1"/>
          <w:sz w:val="30"/>
          <w:szCs w:val="30"/>
        </w:rPr>
      </w:pP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1.经济领域实践团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。数字经济创新提质“一号发展工程”、营商环境优化提升“一号改革工程”、</w:t>
      </w:r>
      <w:proofErr w:type="gramStart"/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“地瓜经济”提能升级</w:t>
      </w:r>
      <w:proofErr w:type="gramEnd"/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“一号开放工程”、“万亩千亿”新产业平台和专业化特色小镇、发展新质生产力的浙江实践、“一县</w:t>
      </w:r>
      <w:proofErr w:type="gramStart"/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一</w:t>
      </w:r>
      <w:proofErr w:type="gramEnd"/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策”、“</w:t>
      </w:r>
      <w:proofErr w:type="gramStart"/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一</w:t>
      </w:r>
      <w:proofErr w:type="gramEnd"/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业</w:t>
      </w:r>
      <w:proofErr w:type="gramStart"/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一</w:t>
      </w:r>
      <w:proofErr w:type="gramEnd"/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策”支持山区海岛县高质量发展、浙江全面实施乡村振兴战略高水平推进农业农村现代化行动、共同富裕示范区建设的经济基础、经济建设领域的两个先行实践探索等。</w:t>
      </w:r>
    </w:p>
    <w:p w14:paraId="7B219F61" w14:textId="77777777" w:rsidR="00DA1544" w:rsidRDefault="00000000">
      <w:pPr>
        <w:pStyle w:val="Aa"/>
        <w:spacing w:line="600" w:lineRule="exact"/>
        <w:ind w:firstLineChars="200" w:firstLine="602"/>
        <w:rPr>
          <w:rFonts w:ascii="仿宋" w:eastAsia="仿宋" w:hAnsi="仿宋" w:cs="仿宋_GB2312"/>
          <w:color w:val="000000" w:themeColor="text1"/>
          <w:sz w:val="30"/>
          <w:szCs w:val="30"/>
        </w:rPr>
      </w:pP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2.政治领域实践团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。共同富裕示范区和社会主义现代化</w:t>
      </w:r>
      <w:proofErr w:type="gramStart"/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先行省</w:t>
      </w:r>
      <w:proofErr w:type="gramEnd"/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建设、“浦江经验”、“千万工程”、浙江高水平推进省域治理现代化的实践、民主政治建设的浙江实践、法治浙江建设、协商民主的浙江实践、政府数字化转型的浙江实践、浙江</w:t>
      </w:r>
      <w:proofErr w:type="gramStart"/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整体智治体系</w:t>
      </w:r>
      <w:proofErr w:type="gramEnd"/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 xml:space="preserve">和现代政府建设、政治建设领域的两个先行实践探索等。 </w:t>
      </w:r>
    </w:p>
    <w:p w14:paraId="53EC592D" w14:textId="77777777" w:rsidR="00DA1544" w:rsidRDefault="00000000">
      <w:pPr>
        <w:pStyle w:val="Aa"/>
        <w:spacing w:line="600" w:lineRule="exact"/>
        <w:ind w:firstLineChars="200" w:firstLine="602"/>
        <w:rPr>
          <w:rFonts w:ascii="仿宋" w:eastAsia="仿宋" w:hAnsi="仿宋" w:cs="仿宋_GB2312"/>
          <w:color w:val="000000" w:themeColor="text1"/>
          <w:sz w:val="30"/>
          <w:szCs w:val="30"/>
        </w:rPr>
      </w:pP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3.文化领域实践团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。精神共同富裕的浙江探索、高水平文化强省建设、推进中华民族现代文明建设的浙江探索、“书香浙江”建设、“浙江有礼”省</w:t>
      </w:r>
      <w:proofErr w:type="gramStart"/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域文明</w:t>
      </w:r>
      <w:proofErr w:type="gramEnd"/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品牌、“宋韵文化”、浙西南革命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lastRenderedPageBreak/>
        <w:t>精神、浙江精神、</w:t>
      </w:r>
      <w:proofErr w:type="gramStart"/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浙商“四千精神”</w:t>
      </w:r>
      <w:proofErr w:type="gramEnd"/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、文化建设领域的两个先行实践探索等。</w:t>
      </w:r>
    </w:p>
    <w:p w14:paraId="2D2606D0" w14:textId="77777777" w:rsidR="00DA1544" w:rsidRDefault="00000000">
      <w:pPr>
        <w:pStyle w:val="Aa"/>
        <w:spacing w:line="600" w:lineRule="exact"/>
        <w:ind w:firstLineChars="200" w:firstLine="602"/>
        <w:rPr>
          <w:rFonts w:ascii="仿宋" w:eastAsia="仿宋" w:hAnsi="仿宋" w:cs="仿宋_GB2312"/>
          <w:color w:val="000000" w:themeColor="text1"/>
          <w:sz w:val="30"/>
          <w:szCs w:val="30"/>
        </w:rPr>
      </w:pP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4.社会领域实践团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。助力山区26县同步迈向现代化和共同富裕、平安浙江建设、“最多跑一次”改革的浙江经验、浙江未来社区建设、党建统领的自治、法治、德治、智治融合基层治理体系、“智慧民生”工程、数字社会重点应用场景建设、“城市大脑”建设、以县城为重要载体的城镇化建设、公共服务“七优享”、社会建设领域的两个先行实践探索等。</w:t>
      </w:r>
    </w:p>
    <w:p w14:paraId="26E02FE2" w14:textId="77777777" w:rsidR="00DA1544" w:rsidRDefault="00000000">
      <w:pPr>
        <w:pStyle w:val="Aa"/>
        <w:spacing w:line="600" w:lineRule="exact"/>
        <w:ind w:firstLineChars="200" w:firstLine="602"/>
      </w:pPr>
      <w:r>
        <w:rPr>
          <w:rFonts w:ascii="仿宋" w:eastAsia="仿宋" w:hAnsi="仿宋" w:cs="仿宋_GB2312" w:hint="eastAsia"/>
          <w:b/>
          <w:bCs/>
          <w:color w:val="000000" w:themeColor="text1"/>
          <w:sz w:val="30"/>
          <w:szCs w:val="30"/>
        </w:rPr>
        <w:t>5.生态文明领域实践团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。“两山理论”在浙江的萌发与实践、美丽浙江建设、“诗画浙江”大花园建设、山水林田湖草生命共同体建设的浙江实践、浙江</w:t>
      </w:r>
      <w:proofErr w:type="gramStart"/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落实碳达峰</w:t>
      </w:r>
      <w:proofErr w:type="gramEnd"/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、碳中和要求的实践探索、“千万工程”与美丽浙江建设、“宁静小区”建设、打赢蓝天保卫战的浙江行动、共同富裕示范区建设的生态文明基础、生态文明建设领域的两个先行实践探索等。</w:t>
      </w:r>
      <w:r>
        <w:br w:type="page"/>
      </w:r>
    </w:p>
    <w:p w14:paraId="0199AE2C" w14:textId="77777777" w:rsidR="00DA1544" w:rsidRDefault="00000000">
      <w:pPr>
        <w:snapToGrid w:val="0"/>
        <w:spacing w:line="600" w:lineRule="exact"/>
        <w:jc w:val="center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lastRenderedPageBreak/>
        <w:t xml:space="preserve"> </w:t>
      </w:r>
    </w:p>
    <w:p w14:paraId="7FBB82E1" w14:textId="77777777" w:rsidR="00DA1544" w:rsidRDefault="00000000">
      <w:pPr>
        <w:pStyle w:val="Aa"/>
        <w:spacing w:line="600" w:lineRule="exact"/>
        <w:jc w:val="center"/>
        <w:rPr>
          <w:rFonts w:ascii="华文中宋" w:eastAsia="华文中宋" w:hAnsi="华文中宋"/>
          <w:b/>
          <w:spacing w:val="-6"/>
          <w:sz w:val="36"/>
          <w:szCs w:val="36"/>
        </w:rPr>
      </w:pPr>
      <w:r>
        <w:rPr>
          <w:rFonts w:ascii="华文中宋" w:eastAsia="华文中宋" w:hAnsi="华文中宋" w:hint="eastAsia"/>
          <w:b/>
          <w:spacing w:val="-6"/>
          <w:sz w:val="36"/>
          <w:szCs w:val="36"/>
        </w:rPr>
        <w:t>浙江工业大学思想政治理论课社会实践报告要求</w:t>
      </w:r>
    </w:p>
    <w:p w14:paraId="5798FB15" w14:textId="77777777" w:rsidR="00DA1544" w:rsidRDefault="00DA1544">
      <w:pPr>
        <w:snapToGrid w:val="0"/>
        <w:spacing w:line="600" w:lineRule="exact"/>
        <w:jc w:val="center"/>
        <w:rPr>
          <w:b/>
          <w:bCs/>
          <w:sz w:val="32"/>
          <w:szCs w:val="32"/>
          <w:lang w:eastAsia="zh-CN"/>
        </w:rPr>
      </w:pPr>
    </w:p>
    <w:p w14:paraId="22E53810" w14:textId="77777777" w:rsidR="00DA1544" w:rsidRDefault="00000000">
      <w:pPr>
        <w:snapToGrid w:val="0"/>
        <w:spacing w:line="600" w:lineRule="exact"/>
        <w:ind w:firstLineChars="200" w:firstLine="602"/>
        <w:rPr>
          <w:rFonts w:ascii="仿宋" w:eastAsia="仿宋" w:hAnsi="仿宋" w:cs="Calibri"/>
          <w:b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eastAsia="仿宋" w:hAnsi="仿宋" w:cs="Calibri" w:hint="eastAsia"/>
          <w:b/>
          <w:color w:val="000000"/>
          <w:kern w:val="2"/>
          <w:sz w:val="30"/>
          <w:szCs w:val="30"/>
          <w:u w:color="000000"/>
          <w:lang w:eastAsia="zh-CN"/>
        </w:rPr>
        <w:t>社会实践报告</w:t>
      </w:r>
      <w:r>
        <w:rPr>
          <w:rFonts w:ascii="仿宋" w:eastAsia="仿宋" w:hAnsi="仿宋" w:cs="Calibri"/>
          <w:b/>
          <w:color w:val="000000"/>
          <w:kern w:val="2"/>
          <w:sz w:val="30"/>
          <w:szCs w:val="30"/>
          <w:u w:color="000000"/>
          <w:lang w:eastAsia="zh-CN"/>
        </w:rPr>
        <w:t>应包括以</w:t>
      </w:r>
      <w:r>
        <w:rPr>
          <w:rFonts w:ascii="仿宋" w:eastAsia="仿宋" w:hAnsi="仿宋" w:cs="Calibri" w:hint="eastAsia"/>
          <w:b/>
          <w:color w:val="000000"/>
          <w:kern w:val="2"/>
          <w:sz w:val="30"/>
          <w:szCs w:val="30"/>
          <w:u w:color="000000"/>
          <w:lang w:eastAsia="zh-CN"/>
        </w:rPr>
        <w:t>下项目</w:t>
      </w:r>
      <w:r>
        <w:rPr>
          <w:rFonts w:ascii="仿宋" w:eastAsia="仿宋" w:hAnsi="仿宋" w:cs="Calibri"/>
          <w:b/>
          <w:color w:val="000000"/>
          <w:kern w:val="2"/>
          <w:sz w:val="30"/>
          <w:szCs w:val="30"/>
          <w:u w:color="000000"/>
          <w:lang w:eastAsia="zh-CN"/>
        </w:rPr>
        <w:t>：</w:t>
      </w:r>
    </w:p>
    <w:p w14:paraId="4EA472B6" w14:textId="77777777" w:rsidR="00DA1544" w:rsidRDefault="00000000">
      <w:pPr>
        <w:snapToGrid w:val="0"/>
        <w:spacing w:line="600" w:lineRule="exact"/>
        <w:ind w:firstLineChars="200" w:firstLine="60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（1）封面（</w:t>
      </w:r>
      <w:proofErr w:type="gramStart"/>
      <w:r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含报告</w:t>
      </w:r>
      <w:proofErr w:type="gramEnd"/>
      <w:r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题</w:t>
      </w:r>
      <w:r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目及署名）</w:t>
      </w:r>
    </w:p>
    <w:p w14:paraId="15D1931A" w14:textId="77777777" w:rsidR="00DA1544" w:rsidRDefault="00000000">
      <w:pPr>
        <w:snapToGrid w:val="0"/>
        <w:spacing w:line="600" w:lineRule="exact"/>
        <w:ind w:firstLineChars="200" w:firstLine="60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（2）目录</w:t>
      </w:r>
    </w:p>
    <w:p w14:paraId="2404FDE6" w14:textId="77777777" w:rsidR="00DA1544" w:rsidRDefault="00000000">
      <w:pPr>
        <w:snapToGrid w:val="0"/>
        <w:spacing w:line="600" w:lineRule="exact"/>
        <w:ind w:firstLineChars="200" w:firstLine="60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（3）正文</w:t>
      </w:r>
    </w:p>
    <w:p w14:paraId="6E8D35E5" w14:textId="77777777" w:rsidR="00DA1544" w:rsidRDefault="00000000">
      <w:pPr>
        <w:snapToGrid w:val="0"/>
        <w:spacing w:line="600" w:lineRule="exact"/>
        <w:ind w:firstLineChars="200" w:firstLine="60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以上各项目的</w:t>
      </w:r>
      <w:r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基本内容与要求如下：</w:t>
      </w:r>
    </w:p>
    <w:p w14:paraId="3A598E20" w14:textId="77777777" w:rsidR="00DA1544" w:rsidRDefault="00000000">
      <w:pPr>
        <w:pStyle w:val="ab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封面</w:t>
      </w:r>
    </w:p>
    <w:p w14:paraId="18AE25E3" w14:textId="77777777" w:rsidR="00DA1544" w:rsidRDefault="00000000">
      <w:pPr>
        <w:spacing w:line="600" w:lineRule="exact"/>
        <w:ind w:firstLine="435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社会实践报告的</w:t>
      </w:r>
      <w:r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封面</w:t>
      </w:r>
      <w:r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信息</w:t>
      </w:r>
      <w:r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包括</w:t>
      </w:r>
      <w:r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：学院、专业、实践报告全</w:t>
      </w:r>
      <w:r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称、学生个人信息</w:t>
      </w:r>
      <w:r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、</w:t>
      </w:r>
      <w:r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指导老师信息</w:t>
      </w:r>
      <w:r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以及论文完成时间等</w:t>
      </w:r>
      <w:r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。</w:t>
      </w:r>
    </w:p>
    <w:p w14:paraId="6BF03B25" w14:textId="77777777" w:rsidR="00DA1544" w:rsidRDefault="00000000">
      <w:pPr>
        <w:pStyle w:val="ab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目录</w:t>
      </w:r>
    </w:p>
    <w:p w14:paraId="7A19F7CB" w14:textId="77777777" w:rsidR="00DA1544" w:rsidRDefault="00000000">
      <w:pPr>
        <w:spacing w:line="600" w:lineRule="exact"/>
        <w:ind w:firstLineChars="200" w:firstLine="60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社会实践报告的</w:t>
      </w:r>
      <w:r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目录内容应当层次清晰，与正文题序层次</w:t>
      </w:r>
      <w:r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、</w:t>
      </w:r>
      <w:r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标题内容</w:t>
      </w:r>
      <w:r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应</w:t>
      </w:r>
      <w:r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完全一致。</w:t>
      </w:r>
    </w:p>
    <w:p w14:paraId="5144229A" w14:textId="77777777" w:rsidR="00DA1544" w:rsidRDefault="00000000">
      <w:pPr>
        <w:pStyle w:val="ab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正文</w:t>
      </w:r>
    </w:p>
    <w:p w14:paraId="3DF05187" w14:textId="77777777" w:rsidR="00DA1544" w:rsidRDefault="00000000">
      <w:pPr>
        <w:spacing w:line="600" w:lineRule="exact"/>
        <w:ind w:firstLineChars="200" w:firstLine="60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社会实践报告的</w:t>
      </w:r>
      <w:r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正文部分包括</w:t>
      </w:r>
      <w:r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前言</w:t>
      </w:r>
      <w:r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（或导论、绪论）、主体及</w:t>
      </w:r>
      <w:r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结尾</w:t>
      </w:r>
      <w:r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  <w:t>（或结论）三个部分，总字数不少于</w:t>
      </w:r>
      <w:r>
        <w:rPr>
          <w:rFonts w:ascii="仿宋" w:eastAsia="仿宋" w:hAnsi="仿宋" w:cs="Calibri" w:hint="eastAsia"/>
          <w:b/>
          <w:color w:val="000000"/>
          <w:kern w:val="2"/>
          <w:sz w:val="30"/>
          <w:szCs w:val="30"/>
          <w:u w:color="000000"/>
          <w:lang w:eastAsia="zh-CN"/>
        </w:rPr>
        <w:t>3</w:t>
      </w:r>
      <w:r>
        <w:rPr>
          <w:rFonts w:ascii="仿宋" w:eastAsia="仿宋" w:hAnsi="仿宋" w:cs="Calibri"/>
          <w:b/>
          <w:color w:val="000000"/>
          <w:kern w:val="2"/>
          <w:sz w:val="30"/>
          <w:szCs w:val="30"/>
          <w:u w:color="000000"/>
          <w:lang w:eastAsia="zh-CN"/>
        </w:rPr>
        <w:t>000字。</w:t>
      </w:r>
    </w:p>
    <w:p w14:paraId="47746AE1" w14:textId="77777777" w:rsidR="00DA1544" w:rsidRDefault="00000000">
      <w:pPr>
        <w:spacing w:line="600" w:lineRule="exact"/>
        <w:ind w:firstLineChars="200" w:firstLine="60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（1）前言部分简要说明社会实践的目的、时间、地点、调研方法以及基本内容等。</w:t>
      </w:r>
    </w:p>
    <w:p w14:paraId="5835147A" w14:textId="77777777" w:rsidR="00DA1544" w:rsidRDefault="00000000">
      <w:pPr>
        <w:spacing w:line="600" w:lineRule="exact"/>
        <w:ind w:firstLineChars="200" w:firstLine="600"/>
        <w:rPr>
          <w:rFonts w:ascii="仿宋" w:eastAsia="仿宋" w:hAnsi="仿宋" w:cs="Calibri"/>
          <w:color w:val="000000"/>
          <w:kern w:val="2"/>
          <w:sz w:val="30"/>
          <w:szCs w:val="30"/>
          <w:u w:color="000000"/>
          <w:lang w:eastAsia="zh-CN"/>
        </w:rPr>
      </w:pPr>
      <w:r>
        <w:rPr>
          <w:rFonts w:ascii="仿宋" w:eastAsia="仿宋" w:hAnsi="仿宋" w:cs="Calibri" w:hint="eastAsia"/>
          <w:color w:val="000000"/>
          <w:kern w:val="2"/>
          <w:sz w:val="30"/>
          <w:szCs w:val="30"/>
          <w:u w:color="000000"/>
          <w:lang w:eastAsia="zh-CN"/>
        </w:rPr>
        <w:t>（2）正文部分是报告的主体，基本要求是：观点明确，论据充分，结构严谨，层次明晰，逻辑清楚，文字表达流畅。</w:t>
      </w:r>
    </w:p>
    <w:p w14:paraId="075F64E4" w14:textId="77777777" w:rsidR="00DA1544" w:rsidRDefault="00000000">
      <w:pPr>
        <w:pStyle w:val="Aa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（3）结尾部分是对整个社会实践的总结，包括调研结论、经验总结或政策建议。</w:t>
      </w:r>
    </w:p>
    <w:sectPr w:rsidR="00DA154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74A81" w14:textId="77777777" w:rsidR="00F843B4" w:rsidRDefault="00F843B4">
      <w:r>
        <w:separator/>
      </w:r>
    </w:p>
  </w:endnote>
  <w:endnote w:type="continuationSeparator" w:id="0">
    <w:p w14:paraId="22760AF9" w14:textId="77777777" w:rsidR="00F843B4" w:rsidRDefault="00F8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29D97" w14:textId="77777777" w:rsidR="00DA1544" w:rsidRDefault="00000000">
    <w:pPr>
      <w:spacing w:line="174" w:lineRule="auto"/>
      <w:ind w:left="4564"/>
      <w:rPr>
        <w:rFonts w:eastAsia="Times New Roman"/>
        <w:sz w:val="18"/>
        <w:szCs w:val="18"/>
      </w:rPr>
    </w:pPr>
    <w:r>
      <w:rPr>
        <w:rFonts w:eastAsia="Times New Roman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9A661" w14:textId="77777777" w:rsidR="00F843B4" w:rsidRDefault="00F843B4">
      <w:r>
        <w:separator/>
      </w:r>
    </w:p>
  </w:footnote>
  <w:footnote w:type="continuationSeparator" w:id="0">
    <w:p w14:paraId="7C3DCAF1" w14:textId="77777777" w:rsidR="00F843B4" w:rsidRDefault="00F84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EC59CC"/>
    <w:multiLevelType w:val="multilevel"/>
    <w:tmpl w:val="74EC59CC"/>
    <w:lvl w:ilvl="0">
      <w:start w:val="1"/>
      <w:numFmt w:val="japaneseCounting"/>
      <w:lvlText w:val="（%1）"/>
      <w:lvlJc w:val="left"/>
      <w:pPr>
        <w:ind w:left="1237" w:hanging="7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2" w:hanging="420"/>
      </w:pPr>
    </w:lvl>
    <w:lvl w:ilvl="2">
      <w:start w:val="1"/>
      <w:numFmt w:val="lowerRoman"/>
      <w:lvlText w:val="%3."/>
      <w:lvlJc w:val="right"/>
      <w:pPr>
        <w:ind w:left="1732" w:hanging="420"/>
      </w:pPr>
    </w:lvl>
    <w:lvl w:ilvl="3">
      <w:start w:val="1"/>
      <w:numFmt w:val="decimal"/>
      <w:lvlText w:val="%4."/>
      <w:lvlJc w:val="left"/>
      <w:pPr>
        <w:ind w:left="2152" w:hanging="420"/>
      </w:pPr>
    </w:lvl>
    <w:lvl w:ilvl="4">
      <w:start w:val="1"/>
      <w:numFmt w:val="lowerLetter"/>
      <w:lvlText w:val="%5)"/>
      <w:lvlJc w:val="left"/>
      <w:pPr>
        <w:ind w:left="2572" w:hanging="420"/>
      </w:pPr>
    </w:lvl>
    <w:lvl w:ilvl="5">
      <w:start w:val="1"/>
      <w:numFmt w:val="lowerRoman"/>
      <w:lvlText w:val="%6."/>
      <w:lvlJc w:val="right"/>
      <w:pPr>
        <w:ind w:left="2992" w:hanging="420"/>
      </w:pPr>
    </w:lvl>
    <w:lvl w:ilvl="6">
      <w:start w:val="1"/>
      <w:numFmt w:val="decimal"/>
      <w:lvlText w:val="%7."/>
      <w:lvlJc w:val="left"/>
      <w:pPr>
        <w:ind w:left="3412" w:hanging="420"/>
      </w:pPr>
    </w:lvl>
    <w:lvl w:ilvl="7">
      <w:start w:val="1"/>
      <w:numFmt w:val="lowerLetter"/>
      <w:lvlText w:val="%8)"/>
      <w:lvlJc w:val="left"/>
      <w:pPr>
        <w:ind w:left="3832" w:hanging="420"/>
      </w:pPr>
    </w:lvl>
    <w:lvl w:ilvl="8">
      <w:start w:val="1"/>
      <w:numFmt w:val="lowerRoman"/>
      <w:lvlText w:val="%9."/>
      <w:lvlJc w:val="right"/>
      <w:pPr>
        <w:ind w:left="4252" w:hanging="420"/>
      </w:pPr>
    </w:lvl>
  </w:abstractNum>
  <w:num w:numId="1" w16cid:durableId="180769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ViYjcxNmEwNTYyMzQ0YmU5ZDVmN2NkNjJhODJlYWYifQ=="/>
  </w:docVars>
  <w:rsids>
    <w:rsidRoot w:val="00413104"/>
    <w:rsid w:val="001915A0"/>
    <w:rsid w:val="002020E4"/>
    <w:rsid w:val="0022492E"/>
    <w:rsid w:val="00331075"/>
    <w:rsid w:val="003A5856"/>
    <w:rsid w:val="003B2E8D"/>
    <w:rsid w:val="003C3707"/>
    <w:rsid w:val="00413104"/>
    <w:rsid w:val="005A75E9"/>
    <w:rsid w:val="006909BF"/>
    <w:rsid w:val="006E1FBE"/>
    <w:rsid w:val="00841A85"/>
    <w:rsid w:val="008534D2"/>
    <w:rsid w:val="008D5CFB"/>
    <w:rsid w:val="009104C2"/>
    <w:rsid w:val="00981422"/>
    <w:rsid w:val="009A226E"/>
    <w:rsid w:val="00A142EF"/>
    <w:rsid w:val="00AE59C9"/>
    <w:rsid w:val="00CD16C2"/>
    <w:rsid w:val="00DA1544"/>
    <w:rsid w:val="00DC483A"/>
    <w:rsid w:val="00F55A36"/>
    <w:rsid w:val="00F843B4"/>
    <w:rsid w:val="0DC73EF1"/>
    <w:rsid w:val="0F827BE2"/>
    <w:rsid w:val="13FF5CA5"/>
    <w:rsid w:val="199C6504"/>
    <w:rsid w:val="20E26929"/>
    <w:rsid w:val="22AE209F"/>
    <w:rsid w:val="25A345BA"/>
    <w:rsid w:val="294718C8"/>
    <w:rsid w:val="2BDB0090"/>
    <w:rsid w:val="2D65264F"/>
    <w:rsid w:val="2FFD15D8"/>
    <w:rsid w:val="41DF5748"/>
    <w:rsid w:val="5C480E38"/>
    <w:rsid w:val="5F6443DB"/>
    <w:rsid w:val="65904DE9"/>
    <w:rsid w:val="66A6332B"/>
    <w:rsid w:val="6AF428B7"/>
    <w:rsid w:val="7ADC4CB2"/>
    <w:rsid w:val="7B35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FF8C9"/>
  <w15:docId w15:val="{1092E410-1B9F-49AE-B7DA-C45CEEE4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ody Text"/>
    <w:basedOn w:val="a"/>
    <w:semiHidden/>
    <w:qFormat/>
    <w:rPr>
      <w:rFonts w:ascii="仿宋_GB2312" w:eastAsia="仿宋_GB2312" w:hAnsi="仿宋_GB2312" w:cs="仿宋_GB2312"/>
      <w:sz w:val="34"/>
      <w:szCs w:val="3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paragraph" w:customStyle="1" w:styleId="Aa">
    <w:name w:val="正文 A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hAnsi="Times New Roman" w:cs="Times New Roman"/>
      <w:kern w:val="0"/>
      <w:sz w:val="18"/>
      <w:szCs w:val="18"/>
      <w:lang w:eastAsia="en-US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Times New Roman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xin xiao</cp:lastModifiedBy>
  <cp:revision>2</cp:revision>
  <dcterms:created xsi:type="dcterms:W3CDTF">2024-06-20T10:07:00Z</dcterms:created>
  <dcterms:modified xsi:type="dcterms:W3CDTF">2024-06-20T10:07:00Z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D0334E3A47AA4670BDF0A9808F36E61C_13</vt:lpwstr>
  </property>
</Properties>
</file>